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bookmarkStart w:id="0" w:name="_GoBack"/>
      <w:bookmarkEnd w:id="0"/>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2163918A" wp14:editId="03D31774">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w:t>
      </w:r>
      <w:proofErr w:type="spellStart"/>
      <w:r w:rsidRPr="00832867">
        <w:rPr>
          <w:rFonts w:ascii="Arial" w:eastAsia="Times New Roman" w:hAnsi="Arial" w:cs="Arial"/>
          <w:sz w:val="36"/>
          <w:szCs w:val="36"/>
          <w:lang w:eastAsia="en-GB"/>
        </w:rPr>
        <w:t>Self Assessment</w:t>
      </w:r>
      <w:proofErr w:type="spellEnd"/>
      <w:r w:rsidRPr="00832867">
        <w:rPr>
          <w:rFonts w:ascii="Arial" w:eastAsia="Times New Roman" w:hAnsi="Arial" w:cs="Arial"/>
          <w:sz w:val="36"/>
          <w:szCs w:val="36"/>
          <w:lang w:eastAsia="en-GB"/>
        </w:rPr>
        <w:t xml:space="preserve"> Questionnaire</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Taking into account the nature of our organisation, it is important for you to be aware of some of the specific entry criteria we require.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u w:val="single"/>
          <w:lang w:eastAsia="en-GB"/>
        </w:rPr>
      </w:pPr>
      <w:r w:rsidRPr="00832867">
        <w:rPr>
          <w:rFonts w:ascii="Arial" w:eastAsia="Times New Roman" w:hAnsi="Arial" w:cs="Arial"/>
          <w:lang w:eastAsia="en-GB"/>
        </w:rPr>
        <w:t xml:space="preserve">This form has been designed to assist you to understand our requirements and answer any concerns you may have.  If you are asked to complete a vetting questionnaire during the recruitment process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There are five sections to this </w:t>
      </w:r>
      <w:proofErr w:type="spellStart"/>
      <w:r w:rsidRPr="00832867">
        <w:rPr>
          <w:rFonts w:ascii="Arial" w:eastAsia="Times New Roman" w:hAnsi="Arial" w:cs="Arial"/>
          <w:lang w:eastAsia="en-GB"/>
        </w:rPr>
        <w:t>self assessment</w:t>
      </w:r>
      <w:proofErr w:type="spellEnd"/>
      <w:r w:rsidRPr="00832867">
        <w:rPr>
          <w:rFonts w:ascii="Arial" w:eastAsia="Times New Roman" w:hAnsi="Arial" w:cs="Arial"/>
          <w:lang w:eastAsia="en-GB"/>
        </w:rPr>
        <w:t xml:space="preserve"> questionnaire. Any red answers will stop your application from proceeding. Yellow answers may stop your application from proceeding or may delay your application whilst further investigation takes place.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does not need to be completed or returned to us</w:t>
      </w:r>
      <w:r w:rsidRPr="00832867">
        <w:rPr>
          <w:rFonts w:ascii="Arial" w:eastAsia="Times New Roman" w:hAnsi="Arial" w:cs="Arial"/>
          <w:lang w:eastAsia="en-GB"/>
        </w:rPr>
        <w:t xml:space="preserv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third or fourth sections</w:t>
      </w:r>
      <w:r w:rsidRPr="00832867">
        <w:rPr>
          <w:rFonts w:ascii="Arial" w:eastAsia="Times New Roman" w:hAnsi="Arial" w:cs="Arial"/>
          <w:lang w:eastAsia="en-GB"/>
        </w:rPr>
        <w:t xml:space="preserve"> you should contact the Recruitment Team for advice </w:t>
      </w:r>
      <w:hyperlink r:id="rId8"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questions you are unfortunately ineligible to apply for the role of temporary/police staff.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rPr>
          <w:tblHeader/>
        </w:trPr>
        <w:tc>
          <w:tcPr>
            <w:tcW w:w="9230"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10506" w:type="dxa"/>
            <w:gridSpan w:val="3"/>
            <w:shd w:val="clear" w:color="auto" w:fill="C6D9F1"/>
          </w:tcPr>
          <w:p w:rsidR="00832867" w:rsidRPr="00832867" w:rsidRDefault="00832867" w:rsidP="00832867">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 and traffic convictions (other than parking fines).</w:t>
            </w: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color w:val="000000"/>
                <w:lang w:eastAsia="en-GB"/>
              </w:rPr>
            </w:pPr>
            <w:r w:rsidRPr="00832867">
              <w:rPr>
                <w:rFonts w:ascii="Arial" w:eastAsia="Times New Roman" w:hAnsi="Arial" w:cs="Arial"/>
                <w:lang w:eastAsia="en-GB"/>
              </w:rPr>
              <w:t>Have you ever committed an offence that has resulted in a prison sentence?</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rPr>
          <w:trHeight w:val="512"/>
        </w:trPr>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convicted or cautioned for reckless or dangerous driving within the past ten years or for any driving offences causing “death by” reckless / dangerous driving?</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 xml:space="preserve">Have you been convicted or cautioned for driving without insurance or for failing to stop at an accident within the past five years? </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drink/drug driving within the past ten years or for more than one offence of drink / drunk driving or drunk in charge?</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 xml:space="preserve">Have you been convicted or cautioned for more than three </w:t>
            </w:r>
            <w:proofErr w:type="spellStart"/>
            <w:r w:rsidRPr="00832867">
              <w:rPr>
                <w:rFonts w:ascii="Arial" w:eastAsia="Times New Roman" w:hAnsi="Arial" w:cs="Arial"/>
                <w:lang w:eastAsia="en-GB"/>
              </w:rPr>
              <w:t>endorsable</w:t>
            </w:r>
            <w:proofErr w:type="spellEnd"/>
            <w:r w:rsidRPr="00832867">
              <w:rPr>
                <w:rFonts w:ascii="Arial" w:eastAsia="Times New Roman" w:hAnsi="Arial" w:cs="Arial"/>
                <w:lang w:eastAsia="en-GB"/>
              </w:rPr>
              <w:t xml:space="preserve"> traffic offences within the past five years or cautioned for driving whilst being disqualified within the past five years?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autoSpaceDE w:val="0"/>
              <w:autoSpaceDN w:val="0"/>
              <w:adjustRightInd w:val="0"/>
              <w:spacing w:after="0" w:line="23" w:lineRule="atLeast"/>
              <w:jc w:val="both"/>
              <w:rPr>
                <w:rFonts w:ascii="Arial" w:eastAsia="Times New Roman" w:hAnsi="Arial" w:cs="Arial"/>
                <w:color w:val="000000"/>
                <w:lang w:eastAsia="en-GB"/>
              </w:rPr>
            </w:pPr>
            <w:r w:rsidRPr="00832867">
              <w:rPr>
                <w:rFonts w:ascii="Arial" w:eastAsia="Times New Roman" w:hAnsi="Arial" w:cs="Arial"/>
                <w:color w:val="000000"/>
                <w:lang w:eastAsia="en-GB"/>
              </w:rPr>
              <w:t>Do you have an existing County Court/Tribunal Judgment (CCJ) made against you and / or have you entered into an Individual Voluntary Agreement (IVA)?</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registered bankrupt and your bankruptcy debts discharged within the last three years or your bankruptcy debts have not been discharged?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grievous bodily harm (GBH) or cautioned for any public order offence (excluding PND (Penalty Notice Disorder) notices over two years old) such as involvement in riot, violent disorder or affray?</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lastRenderedPageBreak/>
              <w:t>Have you ever been convicted or cautioned for any firearms offences and/or unlawful possession of weapons?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 xml:space="preserve">Have you ever been convicted or cautioned for a hate aggravated offence (Race, Religion, Belief, Sexual Orientation, Transgender, </w:t>
            </w:r>
            <w:proofErr w:type="gramStart"/>
            <w:r w:rsidRPr="00832867">
              <w:rPr>
                <w:rFonts w:ascii="Arial" w:eastAsia="Times New Roman" w:hAnsi="Arial" w:cs="Arial"/>
                <w:lang w:eastAsia="en-GB"/>
              </w:rPr>
              <w:t>Disability</w:t>
            </w:r>
            <w:proofErr w:type="gramEnd"/>
            <w:r w:rsidRPr="00832867">
              <w:rPr>
                <w:rFonts w:ascii="Arial" w:eastAsia="Times New Roman" w:hAnsi="Arial" w:cs="Arial"/>
                <w:lang w:eastAsia="en-GB"/>
              </w:rPr>
              <w:t>)?</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Offences which involve elements of dishonesty, corruption, substantial financial gain or serious loss to anyone including theft, fraud and deception, burglary and/or going equipped to steal?</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interference with the administration of justice or the investigation of offences?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treason, murder, manslaughter, rape, kidnapping, espionage, terrorism, hostage taking?</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Have you ever been convicted or cautioned for abuse or neglect of children, incest / intercourse with a girl under 13, buggery with a person under 16 or a person who has not consented, gross indecency?</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Other Questions: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either a British citizen or residing in the UK free of restrictions?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To be eligible for appointment you must be a British citizen or member of the European Community or other states in the European Economic Area (EEA).</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Commonwealth citizens and foreign nationals are also eligible but only if they are resident in the UK free of restrictions. If you are a Commonwealth citizen or a foreign national, you will be required to provide proof that you have no restrictions on your stay in the UK. For the role of PCSO you will need to have indefinite leave to remain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jc w:val="both"/>
        <w:outlineLvl w:val="0"/>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t xml:space="preserve">Section 2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member/volunteer but your application may need to be checked by</w:t>
      </w:r>
    </w:p>
    <w:p w:rsidR="00832867" w:rsidRPr="00832867" w:rsidRDefault="00832867" w:rsidP="00832867">
      <w:pPr>
        <w:autoSpaceDE w:val="0"/>
        <w:autoSpaceDN w:val="0"/>
        <w:adjustRightInd w:val="0"/>
        <w:spacing w:after="0" w:line="23" w:lineRule="atLeast"/>
        <w:ind w:left="-902"/>
        <w:rPr>
          <w:rFonts w:ascii="Arial" w:eastAsia="Times New Roman" w:hAnsi="Arial" w:cs="Arial"/>
          <w:lang w:eastAsia="en-GB"/>
        </w:rPr>
      </w:pPr>
      <w:proofErr w:type="gramStart"/>
      <w:r w:rsidRPr="00832867">
        <w:rPr>
          <w:rFonts w:ascii="Arial" w:eastAsia="Times New Roman" w:hAnsi="Arial" w:cs="Arial"/>
          <w:lang w:eastAsia="en-GB"/>
        </w:rPr>
        <w:t>the</w:t>
      </w:r>
      <w:proofErr w:type="gramEnd"/>
      <w:r w:rsidRPr="00832867">
        <w:rPr>
          <w:rFonts w:ascii="Arial" w:eastAsia="Times New Roman" w:hAnsi="Arial" w:cs="Arial"/>
          <w:lang w:eastAsia="en-GB"/>
        </w:rPr>
        <w:t xml:space="preserve"> Vetting Department before proceeding; you are advised to email </w:t>
      </w:r>
      <w:hyperlink r:id="rId9" w:history="1">
        <w:r w:rsidRPr="00832867">
          <w:rPr>
            <w:rFonts w:ascii="Arial" w:eastAsia="Times New Roman" w:hAnsi="Arial" w:cs="Arial"/>
            <w:color w:val="0000FF"/>
            <w:u w:val="single"/>
            <w:lang w:eastAsia="en-GB"/>
          </w:rPr>
          <w:t>vetting@thamesvalley.pnn.police.uk</w:t>
        </w:r>
      </w:hyperlink>
      <w:r w:rsidRPr="00832867">
        <w:rPr>
          <w:rFonts w:ascii="Arial" w:eastAsia="Times New Roman" w:hAnsi="Arial" w:cs="Arial"/>
          <w:lang w:eastAsia="en-GB"/>
        </w:rPr>
        <w:t xml:space="preserve"> at the earliest opportunity.</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rPr>
          <w:tblHeader/>
        </w:trPr>
        <w:tc>
          <w:tcPr>
            <w:tcW w:w="9088"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10506" w:type="dxa"/>
            <w:gridSpan w:val="3"/>
            <w:shd w:val="clear" w:color="auto" w:fill="C6D9F1"/>
          </w:tcPr>
          <w:p w:rsidR="00832867" w:rsidRPr="00832867" w:rsidRDefault="00832867" w:rsidP="00832867">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 and traffic convictions (other than parking fines).</w:t>
            </w: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Have you ever been cautioned or convicted of a criminal offence?</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ever been involved in any other criminal investigation?</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charged or summonsed for an offence that has not yet been dealt with?</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shd w:val="clear" w:color="auto" w:fill="C6D9F1"/>
          </w:tcPr>
          <w:p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Time spent abroad may not be a bar to recruitment however you may be asked to supply certificates of good conduct from the local police authorities of the countries you have visited. From experience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lastRenderedPageBreak/>
              <w:t>This is unlikely to be a bar to recruitment (unless there is a conflict of interest)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or your spouse (unless separated) or close relative living with you have a financial interest in any license or permit relating to liquor, betting or gaming or the regulation of places of entertainment?</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Do you have any tattoos or piercings?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These questions are for Police Community Support Applicants Only</w:t>
            </w:r>
          </w:p>
          <w:p w:rsidR="00832867" w:rsidRPr="00832867" w:rsidRDefault="00832867" w:rsidP="00832867">
            <w:pPr>
              <w:spacing w:after="0" w:line="23" w:lineRule="atLeast"/>
              <w:rPr>
                <w:rFonts w:ascii="Arial" w:eastAsia="Times New Roman" w:hAnsi="Arial" w:cs="Arial"/>
                <w:lang w:eastAsia="en-GB"/>
              </w:rPr>
            </w:pP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Is your Body Mass Index (BMI) between 18 and 30?</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This can be determined if you know your weight and your height. The actual calculation is your weight (in kilograms) divided by your height (in metres</w:t>
            </w:r>
            <w:r w:rsidRPr="00832867">
              <w:rPr>
                <w:rFonts w:ascii="Times New Roman" w:eastAsia="Times New Roman" w:hAnsi="Times New Roman" w:cs="Arial"/>
                <w:color w:val="000000"/>
                <w:sz w:val="20"/>
                <w:szCs w:val="20"/>
                <w:vertAlign w:val="superscript"/>
                <w:lang w:eastAsia="en-GB"/>
              </w:rPr>
              <w:t>2</w:t>
            </w:r>
            <w:r w:rsidRPr="00832867">
              <w:rPr>
                <w:rFonts w:ascii="Arial" w:eastAsia="Times New Roman" w:hAnsi="Arial" w:cs="Arial"/>
                <w:lang w:eastAsia="en-GB"/>
              </w:rPr>
              <w:t>). Guidance and easy to use charts on how to calculate your BMI can be found on the NHS website.</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b/>
                <w:lang w:eastAsia="en-GB"/>
              </w:rPr>
            </w:pPr>
            <w:r w:rsidRPr="00832867">
              <w:rPr>
                <w:rFonts w:ascii="Arial" w:eastAsia="Times New Roman" w:hAnsi="Arial" w:cs="Arial"/>
                <w:b/>
                <w:lang w:eastAsia="en-GB"/>
              </w:rPr>
              <w:t xml:space="preserve">You cannot be appointed to the role if your BMI (or body fat percentage) is outside the acceptable range.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Only applications from British citizens, EC/EEA nationals, Commonwealth citizens with indefinite leave to remain in the UK will be accepted.  Do you have indefinite leave to remain 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aged 18 or over?  You are not eligible to apply if you are under age 18.</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5 – Code of Ethics – Policing Principles</w:t>
      </w:r>
    </w:p>
    <w:p w:rsidR="00832867" w:rsidRPr="00832867" w:rsidRDefault="00832867" w:rsidP="00832867">
      <w:pPr>
        <w:autoSpaceDE w:val="0"/>
        <w:autoSpaceDN w:val="0"/>
        <w:adjustRightInd w:val="0"/>
        <w:spacing w:after="0" w:line="23" w:lineRule="atLeast"/>
        <w:ind w:left="-1021"/>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A Code of Ethics has been published by the College of Policing. (</w:t>
      </w:r>
      <w:hyperlink r:id="rId10"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rsidTr="0077799F">
        <w:tc>
          <w:tcPr>
            <w:tcW w:w="7812"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0845 2666677 (Option 1) or email </w:t>
      </w:r>
      <w:hyperlink r:id="rId11"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p>
    <w:p w:rsidR="00E408E3" w:rsidRDefault="00E408E3"/>
    <w:sectPr w:rsidR="00E408E3" w:rsidSect="00F64342">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75B6">
      <w:pPr>
        <w:spacing w:after="0" w:line="240" w:lineRule="auto"/>
      </w:pPr>
      <w:r>
        <w:separator/>
      </w:r>
    </w:p>
  </w:endnote>
  <w:endnote w:type="continuationSeparator" w:id="0">
    <w:p w:rsidR="00000000" w:rsidRDefault="007E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715D56" w:rsidRDefault="00832867" w:rsidP="003F45B9">
    <w:pPr>
      <w:pStyle w:val="Footer"/>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w:t>
    </w:r>
    <w:proofErr w:type="spellStart"/>
    <w:r w:rsidRPr="00715D56">
      <w:rPr>
        <w:rFonts w:ascii="Arial" w:hAnsi="Arial" w:cs="Arial"/>
        <w:sz w:val="20"/>
        <w:szCs w:val="20"/>
      </w:rPr>
      <w:t>Self Assessment</w:t>
    </w:r>
    <w:proofErr w:type="spellEnd"/>
    <w:r w:rsidRPr="00715D56">
      <w:rPr>
        <w:rFonts w:ascii="Arial" w:hAnsi="Arial" w:cs="Arial"/>
        <w:sz w:val="20"/>
        <w:szCs w:val="20"/>
      </w:rPr>
      <w:tab/>
      <w:t>CONFIDENTIAL</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7E75B6">
      <w:rPr>
        <w:rFonts w:ascii="Arial" w:hAnsi="Arial" w:cs="Arial"/>
        <w:noProof/>
        <w:sz w:val="20"/>
        <w:szCs w:val="20"/>
      </w:rPr>
      <w:t>1</w:t>
    </w:r>
    <w:r w:rsidRPr="00715D56">
      <w:rPr>
        <w:rFonts w:ascii="Arial" w:hAnsi="Arial" w:cs="Arial"/>
        <w:sz w:val="20"/>
        <w:szCs w:val="20"/>
      </w:rPr>
      <w:fldChar w:fldCharType="end"/>
    </w:r>
    <w:r>
      <w:rPr>
        <w:rFonts w:ascii="Arial" w:hAnsi="Arial" w:cs="Arial"/>
        <w:sz w:val="20"/>
        <w:szCs w:val="20"/>
      </w:rPr>
      <w:t xml:space="preserve"> of 3</w:t>
    </w:r>
  </w:p>
  <w:p w:rsidR="00551B3E" w:rsidRPr="005D4D0E" w:rsidRDefault="00832867" w:rsidP="003F45B9">
    <w:pPr>
      <w:pStyle w:val="Footer"/>
      <w:rPr>
        <w:rFonts w:ascii="Arial" w:hAnsi="Arial" w:cs="Arial"/>
        <w:sz w:val="22"/>
        <w:szCs w:val="22"/>
      </w:rPr>
    </w:pPr>
    <w:r>
      <w:rPr>
        <w:rFonts w:ascii="Arial" w:hAnsi="Arial" w:cs="Arial"/>
        <w:sz w:val="20"/>
        <w:szCs w:val="20"/>
      </w:rPr>
      <w:t>05 August 2014</w:t>
    </w:r>
    <w:r w:rsidRPr="005D4D0E">
      <w:rPr>
        <w:rFonts w:ascii="Arial" w:hAnsi="Arial" w:cs="Arial"/>
        <w:sz w:val="22"/>
        <w:szCs w:val="22"/>
      </w:rPr>
      <w:tab/>
    </w:r>
    <w:r w:rsidRPr="005D4D0E">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75B6">
      <w:pPr>
        <w:spacing w:after="0" w:line="240" w:lineRule="auto"/>
      </w:pPr>
      <w:r>
        <w:separator/>
      </w:r>
    </w:p>
  </w:footnote>
  <w:footnote w:type="continuationSeparator" w:id="0">
    <w:p w:rsidR="00000000" w:rsidRDefault="007E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5D4D0E" w:rsidRDefault="007E75B6" w:rsidP="00C12322">
    <w:pPr>
      <w:pStyle w:val="Header"/>
      <w:tabs>
        <w:tab w:val="clear" w:pos="4513"/>
        <w:tab w:val="clear" w:pos="9026"/>
      </w:tabs>
      <w:ind w:left="-851"/>
      <w:jc w:val="center"/>
      <w:rPr>
        <w:rFonts w:ascii="Arial" w:hAnsi="Arial" w:cs="Arial"/>
        <w:sz w:val="22"/>
        <w:szCs w:val="22"/>
      </w:rPr>
    </w:pPr>
    <w:r>
      <w:rPr>
        <w:rFonts w:ascii="Arial" w:hAnsi="Arial" w:cs="Arial"/>
      </w:rPr>
      <w:t>OFFICIAL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7E75B6"/>
    <w:rsid w:val="00832867"/>
    <w:rsid w:val="00E4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PoliceStaff@thamesvalley.pnn.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lege.police.uk/en/20972.htm" TargetMode="External"/><Relationship Id="rId4" Type="http://schemas.openxmlformats.org/officeDocument/2006/relationships/webSettings" Target="webSettings.xml"/><Relationship Id="rId9" Type="http://schemas.openxmlformats.org/officeDocument/2006/relationships/hyperlink" Target="mailto:vetting@thamesvalley.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ECF5448</Template>
  <TotalTime>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Stoney Rosina</cp:lastModifiedBy>
  <cp:revision>2</cp:revision>
  <dcterms:created xsi:type="dcterms:W3CDTF">2017-01-23T13:33:00Z</dcterms:created>
  <dcterms:modified xsi:type="dcterms:W3CDTF">2017-05-17T09:13:00Z</dcterms:modified>
</cp:coreProperties>
</file>