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294862" w:rsidRDefault="00294862" w:rsidP="00EE1336">
      <w:pPr>
        <w:spacing w:after="0" w:line="240" w:lineRule="auto"/>
        <w:jc w:val="both"/>
        <w:rPr>
          <w:rFonts w:ascii="Arial" w:hAnsi="Arial" w:cs="Arial"/>
          <w:sz w:val="24"/>
          <w:szCs w:val="24"/>
        </w:rPr>
      </w:pPr>
    </w:p>
    <w:p w:rsidR="00294862" w:rsidRP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r w:rsidRPr="00294862">
        <w:rPr>
          <w:rFonts w:ascii="Arial" w:eastAsia="Times New Roman" w:hAnsi="Arial" w:cs="Arial"/>
          <w:b/>
          <w:sz w:val="24"/>
          <w:szCs w:val="24"/>
          <w:lang w:val="en-US" w:eastAsia="en-GB"/>
        </w:rPr>
        <w:t>Business Interests / Secondary Employment</w:t>
      </w:r>
    </w:p>
    <w:p w:rsidR="00294862" w:rsidRPr="00294862"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p>
    <w:p w:rsid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w:t>
      </w:r>
      <w:r w:rsidR="007A29BE" w:rsidRPr="009B37C1">
        <w:rPr>
          <w:rFonts w:ascii="Arial" w:eastAsia="Times New Roman" w:hAnsi="Arial" w:cs="Arial"/>
          <w:sz w:val="24"/>
          <w:szCs w:val="24"/>
          <w:lang w:val="en-US" w:eastAsia="en-GB"/>
        </w:rPr>
        <w:t>you will be asked for</w:t>
      </w:r>
      <w:r w:rsidRPr="00294862">
        <w:rPr>
          <w:rFonts w:ascii="Arial" w:eastAsia="Times New Roman" w:hAnsi="Arial" w:cs="Arial"/>
          <w:sz w:val="24"/>
          <w:szCs w:val="24"/>
          <w:lang w:val="en-US" w:eastAsia="en-GB"/>
        </w:rPr>
        <w:t xml:space="preserve"> details so that approval can be sought.</w:t>
      </w: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lastRenderedPageBreak/>
        <w:t xml:space="preserve">In accordance with the Working Time Regulations 1998 it is advisable an employee should not exceed working more than 48 hours per week. More information on this subject can be found at </w:t>
      </w:r>
      <w:hyperlink r:id="rId6" w:history="1">
        <w:r w:rsidRPr="00294862">
          <w:rPr>
            <w:rFonts w:ascii="Arial" w:eastAsia="Times New Roman" w:hAnsi="Arial" w:cs="Arial"/>
            <w:color w:val="0000FF"/>
            <w:sz w:val="24"/>
            <w:szCs w:val="24"/>
            <w:u w:val="single"/>
            <w:lang w:val="en-US" w:eastAsia="en-GB"/>
          </w:rPr>
          <w:t>www.acas.org.uk</w:t>
        </w:r>
      </w:hyperlink>
      <w:r w:rsidRPr="00294862">
        <w:rPr>
          <w:rFonts w:ascii="Arial" w:eastAsia="Times New Roman" w:hAnsi="Arial" w:cs="Arial"/>
          <w:sz w:val="24"/>
          <w:szCs w:val="24"/>
          <w:lang w:val="en-US" w:eastAsia="en-GB"/>
        </w:rPr>
        <w:t>.</w:t>
      </w:r>
    </w:p>
    <w:p w:rsid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B911A0" w:rsidRP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val="en-US" w:eastAsia="en-GB"/>
        </w:rPr>
      </w:pPr>
      <w:r w:rsidRPr="00B911A0">
        <w:rPr>
          <w:rFonts w:ascii="Arial" w:eastAsia="Times New Roman" w:hAnsi="Arial" w:cs="Arial"/>
          <w:b/>
          <w:sz w:val="24"/>
          <w:szCs w:val="24"/>
          <w:u w:val="single"/>
          <w:lang w:val="en-US" w:eastAsia="en-GB"/>
        </w:rPr>
        <w:t>Internal Police Staff Applicants</w:t>
      </w:r>
    </w:p>
    <w:p w:rsid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B911A0" w:rsidRPr="00B911A0" w:rsidRDefault="00B911A0" w:rsidP="00B911A0">
      <w:pPr>
        <w:overflowPunct w:val="0"/>
        <w:autoSpaceDE w:val="0"/>
        <w:autoSpaceDN w:val="0"/>
        <w:adjustRightInd w:val="0"/>
        <w:spacing w:after="0" w:line="240" w:lineRule="auto"/>
        <w:jc w:val="both"/>
        <w:textAlignment w:val="baseline"/>
        <w:rPr>
          <w:rFonts w:ascii="Arial" w:hAnsi="Arial" w:cs="Arial"/>
          <w:sz w:val="24"/>
          <w:szCs w:val="24"/>
        </w:rPr>
      </w:pPr>
      <w:r w:rsidRPr="00B911A0">
        <w:rPr>
          <w:rFonts w:ascii="Arial" w:eastAsia="Times New Roman" w:hAnsi="Arial" w:cs="Arial"/>
          <w:sz w:val="24"/>
          <w:szCs w:val="24"/>
          <w:lang w:val="en-US" w:eastAsia="en-GB"/>
        </w:rPr>
        <w:t xml:space="preserve">New employees or staff changing role, will be expected to complete 12 months in that role before seeking a move and (for certain roles) further vetting and security checks. You may considered for a new role having satisfactorily completed your probationary period. </w:t>
      </w:r>
      <w:r w:rsidRPr="00B911A0">
        <w:rPr>
          <w:rFonts w:ascii="Arial" w:hAnsi="Arial" w:cs="Arial"/>
          <w:sz w:val="24"/>
          <w:szCs w:val="24"/>
        </w:rPr>
        <w:t xml:space="preserve">There will be exceptions to this principle, for example in the case of redundancy </w:t>
      </w:r>
      <w:r w:rsidRPr="00B911A0">
        <w:rPr>
          <w:rFonts w:ascii="Arial" w:hAnsi="Arial" w:cs="Arial"/>
          <w:sz w:val="24"/>
          <w:szCs w:val="24"/>
        </w:rPr>
        <w:t>or for reasons connected with</w:t>
      </w:r>
      <w:r w:rsidRPr="00B911A0">
        <w:rPr>
          <w:rFonts w:ascii="Arial" w:hAnsi="Arial" w:cs="Arial"/>
          <w:sz w:val="24"/>
          <w:szCs w:val="24"/>
        </w:rPr>
        <w:t xml:space="preserve"> capability to perform to a satisfactory level.</w:t>
      </w:r>
      <w:r w:rsidRPr="00B911A0">
        <w:rPr>
          <w:rFonts w:ascii="Arial" w:hAnsi="Arial" w:cs="Arial"/>
          <w:sz w:val="24"/>
          <w:szCs w:val="24"/>
        </w:rPr>
        <w:t xml:space="preserve"> Your application will need to be supported by your current line manager or whoever the decision maker is for the Department. Please ensure this approval is sent to </w:t>
      </w:r>
      <w:hyperlink r:id="rId7" w:history="1">
        <w:r w:rsidRPr="00B911A0">
          <w:rPr>
            <w:rStyle w:val="Hyperlink"/>
            <w:rFonts w:ascii="Arial" w:hAnsi="Arial" w:cs="Arial"/>
            <w:sz w:val="24"/>
            <w:szCs w:val="24"/>
          </w:rPr>
          <w:t>RecruitmentSE@thamesvalley.pnn.police.uk</w:t>
        </w:r>
      </w:hyperlink>
      <w:r w:rsidRPr="00B911A0">
        <w:rPr>
          <w:rFonts w:ascii="Arial" w:hAnsi="Arial" w:cs="Arial"/>
          <w:sz w:val="24"/>
          <w:szCs w:val="24"/>
        </w:rPr>
        <w:t xml:space="preserve">. </w:t>
      </w:r>
      <w:r w:rsidRPr="00B911A0">
        <w:rPr>
          <w:rFonts w:ascii="Arial" w:hAnsi="Arial" w:cs="Arial"/>
          <w:sz w:val="24"/>
          <w:szCs w:val="24"/>
        </w:rPr>
        <w:t>  </w:t>
      </w:r>
    </w:p>
    <w:p w:rsidR="00B911A0" w:rsidRPr="00B911A0" w:rsidRDefault="00B911A0" w:rsidP="00B911A0">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Pr="00B911A0" w:rsidRDefault="00B911A0" w:rsidP="00B911A0">
      <w:pPr>
        <w:jc w:val="both"/>
        <w:rPr>
          <w:rFonts w:ascii="Arial" w:hAnsi="Arial" w:cs="Arial"/>
          <w:sz w:val="24"/>
          <w:szCs w:val="24"/>
        </w:rPr>
      </w:pPr>
      <w:r w:rsidRPr="00B911A0">
        <w:rPr>
          <w:rFonts w:ascii="Arial" w:hAnsi="Arial" w:cs="Arial"/>
          <w:sz w:val="24"/>
          <w:szCs w:val="24"/>
        </w:rPr>
        <w:t xml:space="preserve">It should also be noted that different roles require different levels of vetting and security clearance.  The initial recruitment checks may not be sufficient for appointment to an alternative role.  Therefore some internal applicants will be subject to vetting and security clearance, with any offer of subsequent appointment being subject to satisfactory checks. </w:t>
      </w:r>
    </w:p>
    <w:p w:rsidR="009B37C1" w:rsidRPr="007825E8" w:rsidRDefault="009B37C1" w:rsidP="009B37C1">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9B37C1" w:rsidRPr="007825E8" w:rsidRDefault="009B37C1" w:rsidP="009B37C1">
      <w:pPr>
        <w:spacing w:after="0" w:line="240" w:lineRule="auto"/>
        <w:jc w:val="both"/>
        <w:rPr>
          <w:rFonts w:ascii="Arial" w:hAnsi="Arial" w:cs="Arial"/>
          <w:sz w:val="24"/>
          <w:szCs w:val="24"/>
          <w:lang w:val="en"/>
        </w:rPr>
      </w:pPr>
      <w:bookmarkStart w:id="0" w:name="_GoBack"/>
      <w:bookmarkEnd w:id="0"/>
    </w:p>
    <w:p w:rsidR="00377279" w:rsidRDefault="009B37C1" w:rsidP="00377279">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377279" w:rsidRDefault="00377279" w:rsidP="00377279">
      <w:pPr>
        <w:spacing w:after="0" w:line="240" w:lineRule="auto"/>
        <w:jc w:val="both"/>
        <w:rPr>
          <w:rFonts w:ascii="Arial" w:hAnsi="Arial" w:cs="Arial"/>
          <w:sz w:val="24"/>
          <w:szCs w:val="24"/>
          <w:lang w:val="en"/>
        </w:rPr>
      </w:pPr>
    </w:p>
    <w:p w:rsidR="00841574" w:rsidRPr="007825E8" w:rsidRDefault="009B37C1" w:rsidP="00377279">
      <w:pPr>
        <w:spacing w:after="0" w:line="240" w:lineRule="auto"/>
        <w:jc w:val="both"/>
        <w:rPr>
          <w:rFonts w:ascii="Arial" w:hAnsi="Arial" w:cs="Arial"/>
          <w:sz w:val="24"/>
          <w:szCs w:val="24"/>
          <w:lang w:val="en"/>
        </w:rPr>
      </w:pPr>
      <w:r>
        <w:rPr>
          <w:rFonts w:ascii="Arial" w:hAnsi="Arial" w:cs="Arial"/>
          <w:sz w:val="24"/>
          <w:szCs w:val="24"/>
          <w:lang w:val="en"/>
        </w:rPr>
        <w:t>A</w:t>
      </w:r>
      <w:r w:rsidR="00841574" w:rsidRPr="007825E8">
        <w:rPr>
          <w:rFonts w:ascii="Arial" w:hAnsi="Arial" w:cs="Arial"/>
          <w:sz w:val="24"/>
          <w:szCs w:val="24"/>
          <w:lang w:val="en"/>
        </w:rPr>
        <w:t xml:space="preserve">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Pr="00186241" w:rsidRDefault="00841574" w:rsidP="000C2A2B">
      <w:pPr>
        <w:spacing w:after="0" w:line="240" w:lineRule="auto"/>
        <w:rPr>
          <w:rFonts w:ascii="Arial" w:hAnsi="Arial" w:cs="Arial"/>
          <w:sz w:val="24"/>
          <w:szCs w:val="24"/>
        </w:rPr>
      </w:pPr>
      <w:r>
        <w:rPr>
          <w:rFonts w:ascii="Arial" w:hAnsi="Arial" w:cs="Arial"/>
          <w:sz w:val="24"/>
          <w:szCs w:val="24"/>
        </w:rPr>
        <w:t xml:space="preserve">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w:t>
      </w:r>
      <w:r w:rsidRPr="00186241">
        <w:rPr>
          <w:rFonts w:ascii="Arial" w:hAnsi="Arial" w:cs="Arial"/>
          <w:sz w:val="24"/>
          <w:szCs w:val="24"/>
        </w:rPr>
        <w:t xml:space="preserve">take a minimum of 30 working days to complete your vetting so there will be a delay before we can arrange a start date for you.  We will also start to take up references </w:t>
      </w:r>
      <w:r w:rsidRPr="00186241">
        <w:rPr>
          <w:rFonts w:ascii="Arial" w:hAnsi="Arial" w:cs="Arial"/>
          <w:sz w:val="24"/>
          <w:szCs w:val="24"/>
        </w:rPr>
        <w:lastRenderedPageBreak/>
        <w:t>for you.   You should not hand in your notice until you receive notification that the recruitment checks have been completed.</w:t>
      </w:r>
    </w:p>
    <w:p w:rsidR="00186241" w:rsidRPr="00186241" w:rsidRDefault="00186241" w:rsidP="000C2A2B">
      <w:pPr>
        <w:spacing w:after="0" w:line="240" w:lineRule="auto"/>
        <w:rPr>
          <w:rFonts w:ascii="Arial" w:hAnsi="Arial" w:cs="Arial"/>
          <w:sz w:val="24"/>
          <w:szCs w:val="24"/>
        </w:rPr>
      </w:pPr>
    </w:p>
    <w:p w:rsidR="00186241" w:rsidRPr="00186241" w:rsidRDefault="00186241" w:rsidP="00186241">
      <w:pPr>
        <w:overflowPunct w:val="0"/>
        <w:autoSpaceDE w:val="0"/>
        <w:autoSpaceDN w:val="0"/>
        <w:jc w:val="both"/>
        <w:textAlignment w:val="baseline"/>
        <w:rPr>
          <w:rFonts w:ascii="Arial" w:hAnsi="Arial" w:cs="Arial"/>
          <w:b/>
          <w:bCs/>
          <w:sz w:val="24"/>
          <w:szCs w:val="24"/>
          <w:lang w:val="en-US" w:eastAsia="en-GB"/>
        </w:rPr>
      </w:pPr>
      <w:r w:rsidRPr="00186241">
        <w:rPr>
          <w:rFonts w:ascii="Arial" w:hAnsi="Arial" w:cs="Arial"/>
          <w:b/>
          <w:bCs/>
          <w:sz w:val="24"/>
          <w:szCs w:val="24"/>
          <w:lang w:val="en-US" w:eastAsia="en-GB"/>
        </w:rPr>
        <w:t>Pensions and Superannuation Contributions</w:t>
      </w:r>
    </w:p>
    <w:p w:rsidR="00A432D5" w:rsidRPr="00186241" w:rsidRDefault="00186241" w:rsidP="00186241">
      <w:pPr>
        <w:rPr>
          <w:rFonts w:ascii="Arial" w:hAnsi="Arial" w:cs="Arial"/>
          <w:color w:val="1F497D"/>
          <w:sz w:val="24"/>
          <w:szCs w:val="24"/>
        </w:rPr>
      </w:pPr>
      <w:r w:rsidRPr="00186241">
        <w:rPr>
          <w:rFonts w:ascii="Arial" w:hAnsi="Arial" w:cs="Arial"/>
          <w:sz w:val="24"/>
          <w:szCs w:val="24"/>
          <w:lang w:val="en-US" w:eastAsia="en-GB"/>
        </w:rPr>
        <w:t>All eligible employees are contractually enrolled into the Local Government Pension Scheme (LGPS) upon starting work (unless they opt out). Casual employees are not contractually enrolled but can opt in to the scheme. The contribution rate is a percentage based on the employee’s pensionable remuneration and contributions will be deducted from the employee’s pay. Thames Valley Police contribute a varying amount each year to ensure the Pension Fund is at 100%. Further details of benefits under this scheme may be obtained from the Force’s pension advisers at Buckinghamshire County Council.</w:t>
      </w:r>
    </w:p>
    <w:p w:rsidR="00A432D5" w:rsidRDefault="00A432D5" w:rsidP="000C2A2B">
      <w:pPr>
        <w:spacing w:after="0" w:line="240" w:lineRule="auto"/>
        <w:rPr>
          <w:rFonts w:ascii="Arial" w:hAnsi="Arial" w:cs="Arial"/>
          <w:color w:val="333333"/>
          <w:lang w:val="en"/>
        </w:rPr>
      </w:pPr>
    </w:p>
    <w:p w:rsidR="004D5B4C" w:rsidRPr="00186241"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8" w:history="1">
        <w:r w:rsidRPr="00822499">
          <w:rPr>
            <w:rStyle w:val="Hyperlink"/>
            <w:rFonts w:ascii="Arial" w:hAnsi="Arial" w:cs="Arial"/>
            <w:b/>
          </w:rPr>
          <w:t>recruitmentpolicestaff@thamesvalley.pnn.police.uk</w:t>
        </w:r>
      </w:hyperlink>
    </w:p>
    <w:sectPr w:rsidR="004D5B4C" w:rsidRPr="0018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186241"/>
    <w:rsid w:val="00294862"/>
    <w:rsid w:val="0031581A"/>
    <w:rsid w:val="00377279"/>
    <w:rsid w:val="004D5B4C"/>
    <w:rsid w:val="005415F9"/>
    <w:rsid w:val="0059599C"/>
    <w:rsid w:val="005D1D7F"/>
    <w:rsid w:val="007825E8"/>
    <w:rsid w:val="007A29BE"/>
    <w:rsid w:val="00841574"/>
    <w:rsid w:val="00885997"/>
    <w:rsid w:val="009467E0"/>
    <w:rsid w:val="009B37C1"/>
    <w:rsid w:val="00A432D5"/>
    <w:rsid w:val="00AA5A62"/>
    <w:rsid w:val="00B879AD"/>
    <w:rsid w:val="00B911A0"/>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0978">
      <w:bodyDiv w:val="1"/>
      <w:marLeft w:val="0"/>
      <w:marRight w:val="0"/>
      <w:marTop w:val="0"/>
      <w:marBottom w:val="0"/>
      <w:divBdr>
        <w:top w:val="none" w:sz="0" w:space="0" w:color="auto"/>
        <w:left w:val="none" w:sz="0" w:space="0" w:color="auto"/>
        <w:bottom w:val="none" w:sz="0" w:space="0" w:color="auto"/>
        <w:right w:val="none" w:sz="0" w:space="0" w:color="auto"/>
      </w:divBdr>
    </w:div>
    <w:div w:id="1422335836">
      <w:bodyDiv w:val="1"/>
      <w:marLeft w:val="0"/>
      <w:marRight w:val="0"/>
      <w:marTop w:val="0"/>
      <w:marBottom w:val="0"/>
      <w:divBdr>
        <w:top w:val="none" w:sz="0" w:space="0" w:color="auto"/>
        <w:left w:val="none" w:sz="0" w:space="0" w:color="auto"/>
        <w:bottom w:val="none" w:sz="0" w:space="0" w:color="auto"/>
        <w:right w:val="none" w:sz="0" w:space="0" w:color="auto"/>
      </w:divBdr>
    </w:div>
    <w:div w:id="19524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staff@thamesvalley.pnn.police.uk" TargetMode="External"/><Relationship Id="rId3" Type="http://schemas.openxmlformats.org/officeDocument/2006/relationships/settings" Target="settings.xml"/><Relationship Id="rId7" Type="http://schemas.openxmlformats.org/officeDocument/2006/relationships/hyperlink" Target="mailto:RecruitmentSE@thamesvalley.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7FC0E6B1</Template>
  <TotalTime>8</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Bahra Kiranjit</cp:lastModifiedBy>
  <cp:revision>3</cp:revision>
  <cp:lastPrinted>2018-06-06T08:18:00Z</cp:lastPrinted>
  <dcterms:created xsi:type="dcterms:W3CDTF">2019-11-20T14:02:00Z</dcterms:created>
  <dcterms:modified xsi:type="dcterms:W3CDTF">2020-04-28T10:29:00Z</dcterms:modified>
</cp:coreProperties>
</file>