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8F" w:rsidRDefault="003B668F" w:rsidP="00D12ED9">
      <w:pPr>
        <w:jc w:val="center"/>
      </w:pPr>
    </w:p>
    <w:p w:rsidR="00D12ED9" w:rsidRDefault="00D12ED9" w:rsidP="00D12ED9">
      <w:pPr>
        <w:jc w:val="center"/>
      </w:pPr>
      <w:r>
        <w:rPr>
          <w:noProof/>
          <w:lang w:eastAsia="en-GB"/>
        </w:rPr>
        <w:drawing>
          <wp:inline distT="0" distB="0" distL="0" distR="0">
            <wp:extent cx="4514850" cy="4543425"/>
            <wp:effectExtent l="0" t="0" r="0" b="0"/>
            <wp:docPr id="6" name="Picture 6" descr="Map of forc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force area"/>
                    <pic:cNvPicPr>
                      <a:picLocks noChangeAspect="1" noChangeArrowheads="1"/>
                    </pic:cNvPicPr>
                  </pic:nvPicPr>
                  <pic:blipFill>
                    <a:blip r:embed="rId7" cstate="print"/>
                    <a:srcRect/>
                    <a:stretch>
                      <a:fillRect/>
                    </a:stretch>
                  </pic:blipFill>
                  <pic:spPr bwMode="auto">
                    <a:xfrm>
                      <a:off x="0" y="0"/>
                      <a:ext cx="4514850" cy="4543425"/>
                    </a:xfrm>
                    <a:prstGeom prst="rect">
                      <a:avLst/>
                    </a:prstGeom>
                    <a:noFill/>
                    <a:ln w="9525">
                      <a:noFill/>
                      <a:miter lim="800000"/>
                      <a:headEnd/>
                      <a:tailEnd/>
                    </a:ln>
                  </pic:spPr>
                </pic:pic>
              </a:graphicData>
            </a:graphic>
          </wp:inline>
        </w:drawing>
      </w:r>
      <w:bookmarkStart w:id="0" w:name="_GoBack"/>
      <w:bookmarkEnd w:id="0"/>
    </w:p>
    <w:p w:rsidR="00D11F87" w:rsidRPr="003B668F" w:rsidRDefault="00D11F87" w:rsidP="00D12ED9">
      <w:pPr>
        <w:rPr>
          <w:sz w:val="22"/>
        </w:rPr>
      </w:pPr>
      <w:r w:rsidRPr="003B668F">
        <w:rPr>
          <w:sz w:val="22"/>
        </w:rPr>
        <w:t xml:space="preserve">Thames Valley Police is divided into </w:t>
      </w:r>
      <w:r w:rsidR="00082AF1" w:rsidRPr="003B668F">
        <w:rPr>
          <w:sz w:val="22"/>
        </w:rPr>
        <w:t>twelve</w:t>
      </w:r>
      <w:r w:rsidRPr="003B668F">
        <w:rPr>
          <w:sz w:val="22"/>
        </w:rPr>
        <w:t xml:space="preserve"> Local Policing Areas (LPA); the following are police stations where newly recruited police officers can be stationed:</w:t>
      </w:r>
    </w:p>
    <w:p w:rsidR="00D11F87" w:rsidRPr="003B668F" w:rsidRDefault="00D11F87" w:rsidP="00D11F87">
      <w:pPr>
        <w:pStyle w:val="NoSpacing"/>
        <w:numPr>
          <w:ilvl w:val="0"/>
          <w:numId w:val="1"/>
        </w:numPr>
        <w:rPr>
          <w:sz w:val="22"/>
        </w:rPr>
      </w:pPr>
      <w:r w:rsidRPr="003B668F">
        <w:rPr>
          <w:sz w:val="22"/>
        </w:rPr>
        <w:t>Milton Keynes LPA – Milton Keynes</w:t>
      </w:r>
    </w:p>
    <w:p w:rsidR="00D11F87" w:rsidRPr="003B668F" w:rsidRDefault="00D11F87" w:rsidP="00D11F87">
      <w:pPr>
        <w:pStyle w:val="NoSpacing"/>
        <w:numPr>
          <w:ilvl w:val="0"/>
          <w:numId w:val="1"/>
        </w:numPr>
        <w:rPr>
          <w:sz w:val="22"/>
        </w:rPr>
      </w:pPr>
      <w:r w:rsidRPr="003B668F">
        <w:rPr>
          <w:sz w:val="22"/>
        </w:rPr>
        <w:t>Aylesbury Vale LPA – Aylesbury</w:t>
      </w:r>
    </w:p>
    <w:p w:rsidR="00D11F87" w:rsidRPr="003B668F" w:rsidRDefault="00D11F87" w:rsidP="00D11F87">
      <w:pPr>
        <w:pStyle w:val="NoSpacing"/>
        <w:numPr>
          <w:ilvl w:val="0"/>
          <w:numId w:val="1"/>
        </w:numPr>
        <w:rPr>
          <w:sz w:val="22"/>
        </w:rPr>
      </w:pPr>
      <w:r w:rsidRPr="003B668F">
        <w:rPr>
          <w:sz w:val="22"/>
        </w:rPr>
        <w:t>Cherwell and West Oxfordshire LPA – Banbury, Bicester, Witney</w:t>
      </w:r>
    </w:p>
    <w:p w:rsidR="00D11F87" w:rsidRPr="003B668F" w:rsidRDefault="00ED0D03" w:rsidP="00D11F87">
      <w:pPr>
        <w:pStyle w:val="NoSpacing"/>
        <w:numPr>
          <w:ilvl w:val="0"/>
          <w:numId w:val="1"/>
        </w:numPr>
        <w:rPr>
          <w:sz w:val="22"/>
        </w:rPr>
      </w:pPr>
      <w:r w:rsidRPr="003B668F">
        <w:rPr>
          <w:sz w:val="22"/>
        </w:rPr>
        <w:t>Oxford LPA – Cowley</w:t>
      </w:r>
    </w:p>
    <w:p w:rsidR="00D11F87" w:rsidRPr="003B668F" w:rsidRDefault="00D11F87" w:rsidP="00D11F87">
      <w:pPr>
        <w:pStyle w:val="NoSpacing"/>
        <w:numPr>
          <w:ilvl w:val="0"/>
          <w:numId w:val="1"/>
        </w:numPr>
        <w:rPr>
          <w:sz w:val="22"/>
        </w:rPr>
      </w:pPr>
      <w:r w:rsidRPr="003B668F">
        <w:rPr>
          <w:sz w:val="22"/>
        </w:rPr>
        <w:t>South Oxfordshire and the Vale of the White Horse LPA – Abingdon, Didcot, Henley, Thame, Wantage</w:t>
      </w:r>
    </w:p>
    <w:p w:rsidR="00D11F87" w:rsidRPr="003B668F" w:rsidRDefault="00D11F87" w:rsidP="00D11F87">
      <w:pPr>
        <w:pStyle w:val="NoSpacing"/>
        <w:numPr>
          <w:ilvl w:val="0"/>
          <w:numId w:val="1"/>
        </w:numPr>
        <w:rPr>
          <w:sz w:val="22"/>
        </w:rPr>
      </w:pPr>
      <w:r w:rsidRPr="003B668F">
        <w:rPr>
          <w:sz w:val="22"/>
        </w:rPr>
        <w:t>Wycombe LPA – High Wycombe</w:t>
      </w:r>
    </w:p>
    <w:p w:rsidR="00D11F87" w:rsidRPr="003B668F" w:rsidRDefault="00D11F87" w:rsidP="00D11F87">
      <w:pPr>
        <w:pStyle w:val="NoSpacing"/>
        <w:numPr>
          <w:ilvl w:val="0"/>
          <w:numId w:val="1"/>
        </w:numPr>
        <w:rPr>
          <w:sz w:val="22"/>
        </w:rPr>
      </w:pPr>
      <w:r w:rsidRPr="003B668F">
        <w:rPr>
          <w:sz w:val="22"/>
        </w:rPr>
        <w:t>Chiltern and South Bucki</w:t>
      </w:r>
      <w:r w:rsidR="00ED0D03" w:rsidRPr="003B668F">
        <w:rPr>
          <w:sz w:val="22"/>
        </w:rPr>
        <w:t>nghamshire LPA – Amersham</w:t>
      </w:r>
    </w:p>
    <w:p w:rsidR="00D11F87" w:rsidRPr="003B668F" w:rsidRDefault="00D11F87" w:rsidP="00D11F87">
      <w:pPr>
        <w:pStyle w:val="NoSpacing"/>
        <w:numPr>
          <w:ilvl w:val="0"/>
          <w:numId w:val="1"/>
        </w:numPr>
        <w:rPr>
          <w:sz w:val="22"/>
        </w:rPr>
      </w:pPr>
      <w:r w:rsidRPr="003B668F">
        <w:rPr>
          <w:sz w:val="22"/>
        </w:rPr>
        <w:t>Slough LPA – Slough</w:t>
      </w:r>
    </w:p>
    <w:p w:rsidR="00D11F87" w:rsidRPr="003B668F" w:rsidRDefault="00D11F87" w:rsidP="00D11F87">
      <w:pPr>
        <w:pStyle w:val="NoSpacing"/>
        <w:numPr>
          <w:ilvl w:val="0"/>
          <w:numId w:val="1"/>
        </w:numPr>
        <w:rPr>
          <w:sz w:val="22"/>
        </w:rPr>
      </w:pPr>
      <w:r w:rsidRPr="003B668F">
        <w:rPr>
          <w:sz w:val="22"/>
        </w:rPr>
        <w:t>Windsor and Maidenhead LPA – Maidenhead, Windsor</w:t>
      </w:r>
    </w:p>
    <w:p w:rsidR="00D11F87" w:rsidRPr="003B668F" w:rsidRDefault="003B668F" w:rsidP="003B668F">
      <w:pPr>
        <w:pStyle w:val="NoSpacing"/>
        <w:numPr>
          <w:ilvl w:val="0"/>
          <w:numId w:val="1"/>
        </w:numPr>
        <w:rPr>
          <w:sz w:val="22"/>
        </w:rPr>
      </w:pPr>
      <w:r>
        <w:rPr>
          <w:sz w:val="22"/>
        </w:rPr>
        <w:t>&amp; 11.</w:t>
      </w:r>
      <w:r>
        <w:rPr>
          <w:sz w:val="22"/>
        </w:rPr>
        <w:tab/>
      </w:r>
      <w:r w:rsidR="00D11F87" w:rsidRPr="003B668F">
        <w:rPr>
          <w:sz w:val="22"/>
        </w:rPr>
        <w:t xml:space="preserve">Bracknell </w:t>
      </w:r>
      <w:r w:rsidR="00ED0D03" w:rsidRPr="003B668F">
        <w:rPr>
          <w:sz w:val="22"/>
        </w:rPr>
        <w:t xml:space="preserve">&amp; Wokingham </w:t>
      </w:r>
      <w:r w:rsidR="00D11F87" w:rsidRPr="003B668F">
        <w:rPr>
          <w:sz w:val="22"/>
        </w:rPr>
        <w:t>LPA – Bracknell</w:t>
      </w:r>
      <w:r w:rsidR="00ED0D03" w:rsidRPr="003B668F">
        <w:rPr>
          <w:sz w:val="22"/>
        </w:rPr>
        <w:t xml:space="preserve">, </w:t>
      </w:r>
      <w:r>
        <w:rPr>
          <w:sz w:val="22"/>
        </w:rPr>
        <w:t>Wokingham</w:t>
      </w:r>
    </w:p>
    <w:p w:rsidR="00D11F87" w:rsidRPr="003B668F" w:rsidRDefault="003B668F" w:rsidP="003B668F">
      <w:pPr>
        <w:pStyle w:val="NoSpacing"/>
        <w:ind w:left="360"/>
        <w:rPr>
          <w:sz w:val="22"/>
        </w:rPr>
      </w:pPr>
      <w:r>
        <w:rPr>
          <w:sz w:val="22"/>
        </w:rPr>
        <w:t>12.</w:t>
      </w:r>
      <w:r>
        <w:rPr>
          <w:sz w:val="22"/>
        </w:rPr>
        <w:tab/>
      </w:r>
      <w:r w:rsidR="00D11F87" w:rsidRPr="003B668F">
        <w:rPr>
          <w:sz w:val="22"/>
        </w:rPr>
        <w:t>Reading LPA – Reading</w:t>
      </w:r>
    </w:p>
    <w:p w:rsidR="00D11F87" w:rsidRPr="003B668F" w:rsidRDefault="00D11F87" w:rsidP="003B668F">
      <w:pPr>
        <w:pStyle w:val="NoSpacing"/>
        <w:numPr>
          <w:ilvl w:val="0"/>
          <w:numId w:val="3"/>
        </w:numPr>
        <w:rPr>
          <w:sz w:val="22"/>
        </w:rPr>
      </w:pPr>
      <w:r w:rsidRPr="003B668F">
        <w:rPr>
          <w:sz w:val="22"/>
        </w:rPr>
        <w:t>West Berkshire LPA – Newbury</w:t>
      </w:r>
    </w:p>
    <w:p w:rsidR="00D11F87" w:rsidRPr="003B668F" w:rsidRDefault="00D11F87" w:rsidP="00D11F87">
      <w:pPr>
        <w:pStyle w:val="NoSpacing"/>
        <w:rPr>
          <w:sz w:val="22"/>
        </w:rPr>
      </w:pPr>
    </w:p>
    <w:p w:rsidR="00E452D7" w:rsidRDefault="005D2ED0" w:rsidP="00D11F87">
      <w:pPr>
        <w:pStyle w:val="NoSpacing"/>
        <w:rPr>
          <w:sz w:val="22"/>
        </w:rPr>
      </w:pPr>
      <w:r w:rsidRPr="003B668F">
        <w:rPr>
          <w:sz w:val="22"/>
        </w:rPr>
        <w:t xml:space="preserve">Please ensure you use the internet to calculate which towns and cities you could be posted to within 20 crow miles from your current address (or an address you are moving to). </w:t>
      </w:r>
    </w:p>
    <w:p w:rsidR="003B668F" w:rsidRDefault="003B668F" w:rsidP="00D11F87">
      <w:pPr>
        <w:pStyle w:val="NoSpacing"/>
        <w:rPr>
          <w:sz w:val="22"/>
        </w:rPr>
      </w:pPr>
    </w:p>
    <w:p w:rsidR="003B668F" w:rsidRPr="003B668F" w:rsidRDefault="003B668F" w:rsidP="00D11F87">
      <w:pPr>
        <w:pStyle w:val="NoSpacing"/>
        <w:rPr>
          <w:sz w:val="22"/>
        </w:rPr>
      </w:pPr>
      <w:r>
        <w:rPr>
          <w:sz w:val="22"/>
        </w:rPr>
        <w:t xml:space="preserve">Initial postings are for a period of </w:t>
      </w:r>
      <w:r w:rsidRPr="003B668F">
        <w:rPr>
          <w:b/>
          <w:sz w:val="22"/>
        </w:rPr>
        <w:t>two years</w:t>
      </w:r>
      <w:r>
        <w:rPr>
          <w:sz w:val="22"/>
        </w:rPr>
        <w:t xml:space="preserve"> and there will be no opportunity to transfer to another LPA within this time. Once you have successfully completed your two year probation you may look at transferring to another area, specialising into a different department or considering your options around promotion.</w:t>
      </w:r>
    </w:p>
    <w:sectPr w:rsidR="003B668F" w:rsidRPr="003B668F" w:rsidSect="00E452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8D" w:rsidRDefault="003B048D" w:rsidP="00D11F87">
      <w:pPr>
        <w:spacing w:after="0"/>
      </w:pPr>
      <w:r>
        <w:separator/>
      </w:r>
    </w:p>
  </w:endnote>
  <w:endnote w:type="continuationSeparator" w:id="0">
    <w:p w:rsidR="003B048D" w:rsidRDefault="003B048D" w:rsidP="00D11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8D" w:rsidRDefault="003B048D" w:rsidP="00D11F87">
      <w:pPr>
        <w:spacing w:after="0"/>
      </w:pPr>
      <w:r>
        <w:separator/>
      </w:r>
    </w:p>
  </w:footnote>
  <w:footnote w:type="continuationSeparator" w:id="0">
    <w:p w:rsidR="003B048D" w:rsidRDefault="003B048D" w:rsidP="00D11F8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48D" w:rsidRPr="00D11F87" w:rsidRDefault="003B668F" w:rsidP="003B668F">
    <w:pPr>
      <w:pStyle w:val="Header"/>
      <w:ind w:firstLine="2880"/>
      <w:jc w:val="center"/>
      <w:rPr>
        <w:b/>
        <w:u w:val="single"/>
      </w:rPr>
    </w:pPr>
    <w:r>
      <w:rPr>
        <w:noProof/>
        <w:lang w:eastAsia="en-GB"/>
      </w:rPr>
      <mc:AlternateContent>
        <mc:Choice Requires="wpg">
          <w:drawing>
            <wp:anchor distT="0" distB="0" distL="114300" distR="114300" simplePos="0" relativeHeight="251659264" behindDoc="1" locked="0" layoutInCell="1" allowOverlap="1">
              <wp:simplePos x="0" y="0"/>
              <wp:positionH relativeFrom="page">
                <wp:posOffset>340360</wp:posOffset>
              </wp:positionH>
              <wp:positionV relativeFrom="paragraph">
                <wp:posOffset>-335280</wp:posOffset>
              </wp:positionV>
              <wp:extent cx="2183765" cy="624840"/>
              <wp:effectExtent l="0" t="0" r="6985" b="381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765" cy="624840"/>
                        <a:chOff x="4046" y="-1205"/>
                        <a:chExt cx="3439" cy="984"/>
                      </a:xfrm>
                    </wpg:grpSpPr>
                    <pic:pic xmlns:pic="http://schemas.openxmlformats.org/drawingml/2006/picture">
                      <pic:nvPicPr>
                        <pic:cNvPr id="2"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46" y="-1152"/>
                          <a:ext cx="3439" cy="9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10" y="-1205"/>
                          <a:ext cx="134" cy="5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285D50D" id="Group 9" o:spid="_x0000_s1026" style="position:absolute;margin-left:26.8pt;margin-top:-26.4pt;width:171.95pt;height:49.2pt;z-index:-251657216;mso-position-horizontal-relative:page" coordorigin="4046,-1205" coordsize="3439,9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046;top:-1152;width:3439;height: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rzYbCAAAA2gAAAA8AAABkcnMvZG93bnJldi54bWxEj09rAjEUxO+FfofwCr3VrBakbo0iiqXY&#10;k38OPT42z83i5mVN4hq/vREKPQ4z8xtmOk+2FT350DhWMBwUIIgrpxuuFRz267cPECEia2wdk4Ib&#10;BZjPnp+mWGp35S31u1iLDOFQogITY1dKGSpDFsPAdcTZOzpvMWbpa6k9XjPctnJUFGNpseG8YLCj&#10;paHqtLtYBRPyXyuTfreb9+pn3fd0nnRpo9TrS1p8goiU4n/4r/2tFYzgcSXfADm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K82GwgAAANoAAAAPAAAAAAAAAAAAAAAAAJ8C&#10;AABkcnMvZG93bnJldi54bWxQSwUGAAAAAAQABAD3AAAAjgMAAAAA&#10;">
                <v:imagedata r:id="rId3" o:title=""/>
              </v:shape>
              <v:shape id="Picture 10" o:spid="_x0000_s1028" type="#_x0000_t75" style="position:absolute;left:5810;top:-1205;width:134;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XL+TEAAAA2gAAAA8AAABkcnMvZG93bnJldi54bWxEj0FrwkAUhO8F/8PyhN7qRgtSYjZixUIp&#10;SNGK4O2ZfSax2bdxdxvjv+8WhB6HmfmGyea9aURHzteWFYxHCQjiwuqaSwW7r7enFxA+IGtsLJOC&#10;G3mY54OHDFNtr7yhbhtKESHsU1RQhdCmUvqiIoN+ZFvi6J2sMxiidKXUDq8Rbho5SZKpNFhzXKiw&#10;pWVFxff2xyi4eHKb83rycfjs9qY/rI7T06tT6nHYL2YgAvXhP3xvv2sFz/B3Jd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XL+TEAAAA2gAAAA8AAAAAAAAAAAAAAAAA&#10;nwIAAGRycy9kb3ducmV2LnhtbFBLBQYAAAAABAAEAPcAAACQAwAAAAA=&#10;">
                <v:imagedata r:id="rId4" o:title=""/>
              </v:shape>
              <w10:wrap anchorx="page"/>
            </v:group>
          </w:pict>
        </mc:Fallback>
      </mc:AlternateContent>
    </w:r>
    <w:r w:rsidR="003B048D" w:rsidRPr="00D11F87">
      <w:rPr>
        <w:b/>
        <w:u w:val="single"/>
      </w:rPr>
      <w:t>Thames Valley Police – Officer Posting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67007"/>
    <w:multiLevelType w:val="hybridMultilevel"/>
    <w:tmpl w:val="F60CF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1542B3"/>
    <w:multiLevelType w:val="hybridMultilevel"/>
    <w:tmpl w:val="0AE8AA6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7D3BFB"/>
    <w:multiLevelType w:val="hybridMultilevel"/>
    <w:tmpl w:val="C2665998"/>
    <w:lvl w:ilvl="0" w:tplc="2B4ECF0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87"/>
    <w:rsid w:val="00054FFE"/>
    <w:rsid w:val="00082AF1"/>
    <w:rsid w:val="003B048D"/>
    <w:rsid w:val="003B668F"/>
    <w:rsid w:val="003D3D6A"/>
    <w:rsid w:val="005D2ED0"/>
    <w:rsid w:val="00893FC8"/>
    <w:rsid w:val="00985BE5"/>
    <w:rsid w:val="00D11F87"/>
    <w:rsid w:val="00D12ED9"/>
    <w:rsid w:val="00D43419"/>
    <w:rsid w:val="00E452D7"/>
    <w:rsid w:val="00ED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86DFF02-8C3F-4A0A-AD38-AC26FC57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E5"/>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F87"/>
    <w:pPr>
      <w:spacing w:after="0" w:line="240" w:lineRule="auto"/>
    </w:pPr>
    <w:rPr>
      <w:rFonts w:ascii="Arial" w:hAnsi="Arial"/>
      <w:sz w:val="24"/>
    </w:rPr>
  </w:style>
  <w:style w:type="paragraph" w:styleId="Header">
    <w:name w:val="header"/>
    <w:basedOn w:val="Normal"/>
    <w:link w:val="HeaderChar"/>
    <w:uiPriority w:val="99"/>
    <w:unhideWhenUsed/>
    <w:rsid w:val="00D11F87"/>
    <w:pPr>
      <w:tabs>
        <w:tab w:val="center" w:pos="4513"/>
        <w:tab w:val="right" w:pos="9026"/>
      </w:tabs>
    </w:pPr>
  </w:style>
  <w:style w:type="character" w:customStyle="1" w:styleId="HeaderChar">
    <w:name w:val="Header Char"/>
    <w:basedOn w:val="DefaultParagraphFont"/>
    <w:link w:val="Header"/>
    <w:uiPriority w:val="99"/>
    <w:rsid w:val="00D11F87"/>
    <w:rPr>
      <w:rFonts w:ascii="Arial" w:hAnsi="Arial"/>
      <w:sz w:val="24"/>
    </w:rPr>
  </w:style>
  <w:style w:type="paragraph" w:styleId="Footer">
    <w:name w:val="footer"/>
    <w:basedOn w:val="Normal"/>
    <w:link w:val="FooterChar"/>
    <w:uiPriority w:val="99"/>
    <w:unhideWhenUsed/>
    <w:rsid w:val="00D11F87"/>
    <w:pPr>
      <w:tabs>
        <w:tab w:val="center" w:pos="4513"/>
        <w:tab w:val="right" w:pos="9026"/>
      </w:tabs>
    </w:pPr>
  </w:style>
  <w:style w:type="character" w:customStyle="1" w:styleId="FooterChar">
    <w:name w:val="Footer Char"/>
    <w:basedOn w:val="DefaultParagraphFont"/>
    <w:link w:val="Footer"/>
    <w:uiPriority w:val="99"/>
    <w:rsid w:val="00D11F87"/>
    <w:rPr>
      <w:rFonts w:ascii="Arial" w:hAnsi="Arial"/>
      <w:sz w:val="24"/>
    </w:rPr>
  </w:style>
  <w:style w:type="paragraph" w:styleId="BalloonText">
    <w:name w:val="Balloon Text"/>
    <w:basedOn w:val="Normal"/>
    <w:link w:val="BalloonTextChar"/>
    <w:uiPriority w:val="99"/>
    <w:semiHidden/>
    <w:unhideWhenUsed/>
    <w:rsid w:val="003D3D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FE09C682</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Farley</dc:creator>
  <cp:keywords/>
  <dc:description/>
  <cp:lastModifiedBy>Farley Sally</cp:lastModifiedBy>
  <cp:revision>2</cp:revision>
  <dcterms:created xsi:type="dcterms:W3CDTF">2018-01-17T11:54:00Z</dcterms:created>
  <dcterms:modified xsi:type="dcterms:W3CDTF">2018-01-17T11:54:00Z</dcterms:modified>
</cp:coreProperties>
</file>