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7A" w:rsidRDefault="005A237A"/>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E90811" w:rsidRDefault="0020003B" w:rsidP="0020003B">
      <w:pPr>
        <w:tabs>
          <w:tab w:val="left" w:pos="6170"/>
        </w:tabs>
        <w:rPr>
          <w:rFonts w:ascii="Verdana" w:hAnsi="Verdana" w:cs="Arial"/>
          <w:b/>
          <w:sz w:val="28"/>
          <w:szCs w:val="28"/>
        </w:rPr>
      </w:pPr>
      <w:r>
        <w:rPr>
          <w:rFonts w:ascii="Verdana" w:hAnsi="Verdana" w:cs="Arial"/>
          <w:b/>
          <w:sz w:val="28"/>
          <w:szCs w:val="28"/>
        </w:rPr>
        <w:tab/>
      </w:r>
    </w:p>
    <w:p w:rsidR="00E90811" w:rsidRDefault="00E90811" w:rsidP="00AE299C">
      <w:pPr>
        <w:rPr>
          <w:rFonts w:ascii="Verdana" w:hAnsi="Verdana" w:cs="Arial"/>
          <w:b/>
          <w:sz w:val="28"/>
          <w:szCs w:val="28"/>
        </w:rPr>
      </w:pPr>
    </w:p>
    <w:p w:rsidR="00E90811" w:rsidRDefault="00E90811" w:rsidP="00AE299C">
      <w:pPr>
        <w:rPr>
          <w:rFonts w:ascii="Verdana" w:hAnsi="Verdana" w:cs="Arial"/>
          <w:b/>
          <w:sz w:val="28"/>
          <w:szCs w:val="28"/>
        </w:rPr>
      </w:pPr>
    </w:p>
    <w:p w:rsidR="0020003B" w:rsidRDefault="0020003B" w:rsidP="00E90811">
      <w:pPr>
        <w:jc w:val="center"/>
        <w:rPr>
          <w:color w:val="808080"/>
          <w:sz w:val="36"/>
          <w:szCs w:val="36"/>
        </w:rPr>
      </w:pPr>
    </w:p>
    <w:p w:rsidR="00621519" w:rsidRDefault="00621519" w:rsidP="00E90811">
      <w:pPr>
        <w:jc w:val="center"/>
        <w:rPr>
          <w:color w:val="808080"/>
          <w:sz w:val="36"/>
          <w:szCs w:val="36"/>
        </w:rPr>
      </w:pPr>
    </w:p>
    <w:p w:rsidR="00621519" w:rsidRDefault="00621519" w:rsidP="00E90811">
      <w:pPr>
        <w:jc w:val="center"/>
        <w:rPr>
          <w:color w:val="808080"/>
          <w:sz w:val="36"/>
          <w:szCs w:val="36"/>
        </w:rPr>
      </w:pPr>
    </w:p>
    <w:p w:rsidR="00621519" w:rsidRDefault="00621519" w:rsidP="00E90811">
      <w:pPr>
        <w:jc w:val="center"/>
        <w:rPr>
          <w:color w:val="808080"/>
          <w:sz w:val="36"/>
          <w:szCs w:val="36"/>
        </w:rPr>
      </w:pPr>
    </w:p>
    <w:p w:rsidR="00621519" w:rsidRDefault="0030117D" w:rsidP="00E90811">
      <w:pPr>
        <w:jc w:val="center"/>
        <w:rPr>
          <w:color w:val="808080"/>
          <w:sz w:val="36"/>
          <w:szCs w:val="36"/>
        </w:rPr>
      </w:pPr>
      <w:r>
        <w:rPr>
          <w:color w:val="808080"/>
          <w:sz w:val="36"/>
          <w:szCs w:val="36"/>
        </w:rPr>
        <w:t>P</w:t>
      </w:r>
      <w:r w:rsidR="00621519">
        <w:rPr>
          <w:color w:val="808080"/>
          <w:sz w:val="36"/>
          <w:szCs w:val="36"/>
        </w:rPr>
        <w:t xml:space="preserve">olicing </w:t>
      </w:r>
      <w:r>
        <w:rPr>
          <w:color w:val="808080"/>
          <w:sz w:val="36"/>
          <w:szCs w:val="36"/>
        </w:rPr>
        <w:t>P</w:t>
      </w:r>
      <w:r w:rsidR="00621519">
        <w:rPr>
          <w:color w:val="808080"/>
          <w:sz w:val="36"/>
          <w:szCs w:val="36"/>
        </w:rPr>
        <w:t xml:space="preserve">rofessional </w:t>
      </w:r>
      <w:r>
        <w:rPr>
          <w:color w:val="808080"/>
          <w:sz w:val="36"/>
          <w:szCs w:val="36"/>
        </w:rPr>
        <w:t>F</w:t>
      </w:r>
      <w:r w:rsidR="00621519">
        <w:rPr>
          <w:color w:val="808080"/>
          <w:sz w:val="36"/>
          <w:szCs w:val="36"/>
        </w:rPr>
        <w:t>ramework</w:t>
      </w:r>
    </w:p>
    <w:p w:rsidR="00621519" w:rsidRDefault="00621519" w:rsidP="00E90811">
      <w:pPr>
        <w:jc w:val="center"/>
        <w:rPr>
          <w:color w:val="808080"/>
          <w:sz w:val="36"/>
          <w:szCs w:val="36"/>
        </w:rPr>
      </w:pPr>
    </w:p>
    <w:p w:rsidR="00E90811" w:rsidRDefault="001D4C57" w:rsidP="00E90811">
      <w:pPr>
        <w:jc w:val="center"/>
        <w:rPr>
          <w:color w:val="808080"/>
          <w:sz w:val="36"/>
          <w:szCs w:val="36"/>
        </w:rPr>
      </w:pPr>
      <w:r>
        <w:rPr>
          <w:color w:val="808080"/>
          <w:sz w:val="36"/>
          <w:szCs w:val="36"/>
        </w:rPr>
        <w:t xml:space="preserve"> </w:t>
      </w:r>
      <w:r w:rsidR="00621519">
        <w:rPr>
          <w:color w:val="808080"/>
          <w:sz w:val="36"/>
          <w:szCs w:val="36"/>
        </w:rPr>
        <w:t>P</w:t>
      </w:r>
      <w:r w:rsidR="00B03224">
        <w:rPr>
          <w:color w:val="808080"/>
          <w:sz w:val="36"/>
          <w:szCs w:val="36"/>
        </w:rPr>
        <w:t>ersonal</w:t>
      </w:r>
      <w:r>
        <w:rPr>
          <w:color w:val="808080"/>
          <w:sz w:val="36"/>
          <w:szCs w:val="36"/>
        </w:rPr>
        <w:t xml:space="preserve"> </w:t>
      </w:r>
      <w:r w:rsidR="006E13EC">
        <w:rPr>
          <w:color w:val="808080"/>
          <w:sz w:val="36"/>
          <w:szCs w:val="36"/>
        </w:rPr>
        <w:t>Q</w:t>
      </w:r>
      <w:r>
        <w:rPr>
          <w:color w:val="808080"/>
          <w:sz w:val="36"/>
          <w:szCs w:val="36"/>
        </w:rPr>
        <w:t>ualities</w:t>
      </w:r>
    </w:p>
    <w:p w:rsidR="00995DF5" w:rsidRDefault="00995DF5" w:rsidP="00E90811">
      <w:pPr>
        <w:jc w:val="center"/>
        <w:rPr>
          <w:color w:val="808080"/>
          <w:sz w:val="36"/>
          <w:szCs w:val="36"/>
        </w:rPr>
      </w:pPr>
    </w:p>
    <w:p w:rsidR="00E90811" w:rsidRDefault="00E90811" w:rsidP="00AE299C">
      <w:pPr>
        <w:rPr>
          <w:color w:val="808080"/>
        </w:rPr>
      </w:pPr>
    </w:p>
    <w:p w:rsidR="00A50220" w:rsidRDefault="00A50220" w:rsidP="00AE299C">
      <w:pPr>
        <w:rPr>
          <w:color w:val="808080"/>
        </w:rPr>
      </w:pPr>
    </w:p>
    <w:p w:rsidR="00A50220" w:rsidRDefault="00A50220" w:rsidP="00AE299C">
      <w:pPr>
        <w:rPr>
          <w:color w:val="808080"/>
        </w:rPr>
        <w:sectPr w:rsidR="00A50220" w:rsidSect="00AE299C">
          <w:headerReference w:type="default" r:id="rId7"/>
          <w:footerReference w:type="default" r:id="rId8"/>
          <w:pgSz w:w="11907" w:h="16840" w:code="9"/>
          <w:pgMar w:top="851" w:right="708" w:bottom="1134" w:left="709" w:header="709" w:footer="709" w:gutter="0"/>
          <w:cols w:space="708"/>
          <w:docGrid w:linePitch="360"/>
        </w:sectPr>
      </w:pPr>
    </w:p>
    <w:p w:rsidR="00996FB6" w:rsidRDefault="00996FB6" w:rsidP="00AE299C"/>
    <w:tbl>
      <w:tblPr>
        <w:tblW w:w="10500" w:type="dxa"/>
        <w:tblInd w:w="98" w:type="dxa"/>
        <w:tblLook w:val="0000"/>
      </w:tblPr>
      <w:tblGrid>
        <w:gridCol w:w="10500"/>
      </w:tblGrid>
      <w:tr w:rsidR="00996FB6" w:rsidRPr="00E44EE7">
        <w:trPr>
          <w:trHeight w:val="660"/>
        </w:trPr>
        <w:tc>
          <w:tcPr>
            <w:tcW w:w="10500" w:type="dxa"/>
            <w:tcBorders>
              <w:bottom w:val="single" w:sz="18" w:space="0" w:color="auto"/>
            </w:tcBorders>
            <w:shd w:val="clear" w:color="auto" w:fill="auto"/>
          </w:tcPr>
          <w:p w:rsidR="00996FB6" w:rsidRPr="00E44EE7" w:rsidRDefault="006971FC" w:rsidP="007E7C8B">
            <w:pPr>
              <w:rPr>
                <w:rFonts w:ascii="Verdana" w:hAnsi="Verdana" w:cs="Arial"/>
                <w:sz w:val="28"/>
                <w:szCs w:val="28"/>
              </w:rPr>
            </w:pPr>
            <w:r>
              <w:rPr>
                <w:rFonts w:ascii="Verdana" w:hAnsi="Verdana" w:cs="Arial"/>
                <w:b/>
                <w:sz w:val="28"/>
                <w:szCs w:val="28"/>
              </w:rPr>
              <w:t>Practitioner</w:t>
            </w:r>
            <w:r w:rsidR="00996FB6" w:rsidRPr="00E44EE7">
              <w:rPr>
                <w:rFonts w:ascii="Verdana" w:hAnsi="Verdana" w:cs="Arial"/>
                <w:sz w:val="28"/>
                <w:szCs w:val="28"/>
              </w:rPr>
              <w:t xml:space="preserve"> </w:t>
            </w:r>
            <w:r w:rsidR="00996FB6" w:rsidRPr="00E44EE7">
              <w:rPr>
                <w:rFonts w:ascii="Verdana" w:hAnsi="Verdana" w:cs="Arial"/>
                <w:sz w:val="28"/>
                <w:szCs w:val="28"/>
              </w:rPr>
              <w:br/>
            </w:r>
            <w:r w:rsidR="00996FB6" w:rsidRPr="00E44EE7">
              <w:rPr>
                <w:rFonts w:ascii="Verdana" w:hAnsi="Verdana" w:cs="Arial"/>
                <w:szCs w:val="22"/>
              </w:rPr>
              <w:t>(</w:t>
            </w:r>
            <w:r>
              <w:rPr>
                <w:rFonts w:ascii="Verdana" w:hAnsi="Verdana" w:cs="Arial"/>
                <w:szCs w:val="22"/>
              </w:rPr>
              <w:t>Constable and police staff practitioner</w:t>
            </w:r>
            <w:r w:rsidR="00996FB6" w:rsidRPr="00E44EE7">
              <w:rPr>
                <w:rFonts w:ascii="Verdana" w:hAnsi="Verdana" w:cs="Arial"/>
                <w:szCs w:val="22"/>
              </w:rPr>
              <w:t>)</w:t>
            </w:r>
          </w:p>
        </w:tc>
      </w:tr>
      <w:tr w:rsidR="00486F49" w:rsidRPr="007F4C45">
        <w:trPr>
          <w:trHeight w:val="284"/>
        </w:trPr>
        <w:tc>
          <w:tcPr>
            <w:tcW w:w="10500" w:type="dxa"/>
            <w:tcBorders>
              <w:top w:val="single" w:sz="18" w:space="0" w:color="auto"/>
              <w:left w:val="single" w:sz="18" w:space="0" w:color="auto"/>
              <w:bottom w:val="single" w:sz="8" w:space="0" w:color="auto"/>
              <w:right w:val="single" w:sz="18" w:space="0" w:color="auto"/>
            </w:tcBorders>
            <w:shd w:val="clear" w:color="auto" w:fill="008080"/>
          </w:tcPr>
          <w:p w:rsidR="00486F49" w:rsidRPr="007F4C45" w:rsidRDefault="00486F49" w:rsidP="00486F49">
            <w:pPr>
              <w:rPr>
                <w:rFonts w:ascii="Verdana" w:hAnsi="Verdana" w:cs="Arial"/>
                <w:b/>
                <w:bCs/>
                <w:color w:val="FFFFFF"/>
                <w:szCs w:val="22"/>
              </w:rPr>
            </w:pPr>
            <w:r w:rsidRPr="007F4C45">
              <w:rPr>
                <w:rFonts w:ascii="Verdana" w:hAnsi="Verdana" w:cs="Arial"/>
                <w:b/>
                <w:bCs/>
                <w:color w:val="FFFFFF"/>
                <w:szCs w:val="22"/>
              </w:rPr>
              <w:t>Serving the public</w:t>
            </w:r>
          </w:p>
        </w:tc>
      </w:tr>
      <w:tr w:rsidR="00486F49" w:rsidRPr="00E44EE7">
        <w:trPr>
          <w:trHeight w:val="1451"/>
        </w:trPr>
        <w:tc>
          <w:tcPr>
            <w:tcW w:w="10500" w:type="dxa"/>
            <w:tcBorders>
              <w:top w:val="single" w:sz="8" w:space="0" w:color="auto"/>
              <w:left w:val="single" w:sz="18" w:space="0" w:color="auto"/>
              <w:bottom w:val="single" w:sz="18" w:space="0" w:color="auto"/>
              <w:right w:val="single" w:sz="18" w:space="0" w:color="auto"/>
            </w:tcBorders>
            <w:shd w:val="clear" w:color="auto" w:fill="E7FFFF"/>
          </w:tcPr>
          <w:p w:rsidR="00486F49" w:rsidRPr="00D32CC9" w:rsidRDefault="00486F49" w:rsidP="00486F49">
            <w:pPr>
              <w:spacing w:before="60" w:after="60"/>
              <w:rPr>
                <w:rFonts w:ascii="Verdana" w:hAnsi="Verdana" w:cs="Arial"/>
                <w:bCs/>
                <w:sz w:val="18"/>
                <w:szCs w:val="18"/>
              </w:rPr>
            </w:pPr>
            <w:r w:rsidRPr="00D32CC9">
              <w:rPr>
                <w:rFonts w:ascii="Verdana" w:hAnsi="Verdana" w:cs="Arial"/>
                <w:bCs/>
                <w:sz w:val="18"/>
                <w:szCs w:val="18"/>
              </w:rPr>
              <w:t>Demonstrates a real belief in public service, focusing on what matters to the public and will best serve their interests.  Understands the expectations, changing needs and concerns of different communities, and strives to address them.  Builds public confidence by talking</w:t>
            </w:r>
            <w:r w:rsidRPr="00D32CC9">
              <w:rPr>
                <w:rFonts w:ascii="Verdana" w:hAnsi="Verdana" w:cs="Arial"/>
                <w:sz w:val="18"/>
                <w:szCs w:val="18"/>
              </w:rPr>
              <w:t xml:space="preserve"> with people in local communities to explore their viewpoints and break down barriers between them and the police. Understands the impact and benefits of policing for different communities, and identifies the best way to deliver services to them.  Works in partnership with other agencies to deliver the best possible overall service to the public.</w:t>
            </w:r>
          </w:p>
        </w:tc>
      </w:tr>
      <w:tr w:rsidR="00996FB6" w:rsidRPr="007F4C45">
        <w:trPr>
          <w:trHeight w:val="284"/>
        </w:trPr>
        <w:tc>
          <w:tcPr>
            <w:tcW w:w="10500" w:type="dxa"/>
            <w:tcBorders>
              <w:top w:val="single" w:sz="18" w:space="0" w:color="auto"/>
              <w:left w:val="single" w:sz="18" w:space="0" w:color="auto"/>
              <w:bottom w:val="single" w:sz="8" w:space="0" w:color="auto"/>
              <w:right w:val="single" w:sz="18" w:space="0" w:color="auto"/>
            </w:tcBorders>
            <w:shd w:val="clear" w:color="auto" w:fill="008080"/>
          </w:tcPr>
          <w:p w:rsidR="00996FB6" w:rsidRPr="007F4C45" w:rsidRDefault="006B530E" w:rsidP="007F4C45">
            <w:pPr>
              <w:rPr>
                <w:rFonts w:ascii="Verdana" w:hAnsi="Verdana" w:cs="Arial"/>
                <w:b/>
                <w:bCs/>
                <w:color w:val="FFFFFF"/>
                <w:szCs w:val="22"/>
              </w:rPr>
            </w:pPr>
            <w:r>
              <w:rPr>
                <w:rFonts w:ascii="Verdana" w:hAnsi="Verdana" w:cs="Arial"/>
                <w:b/>
                <w:bCs/>
                <w:color w:val="FFFFFF"/>
                <w:szCs w:val="22"/>
              </w:rPr>
              <w:t>Openness to</w:t>
            </w:r>
            <w:r w:rsidR="003A3310" w:rsidRPr="007F4C45">
              <w:rPr>
                <w:rFonts w:ascii="Verdana" w:hAnsi="Verdana" w:cs="Arial"/>
                <w:b/>
                <w:bCs/>
                <w:color w:val="FFFFFF"/>
                <w:szCs w:val="22"/>
              </w:rPr>
              <w:t xml:space="preserve"> change</w:t>
            </w:r>
          </w:p>
        </w:tc>
      </w:tr>
      <w:tr w:rsidR="00996FB6" w:rsidRPr="00E44EE7">
        <w:trPr>
          <w:trHeight w:val="766"/>
        </w:trPr>
        <w:tc>
          <w:tcPr>
            <w:tcW w:w="10500" w:type="dxa"/>
            <w:tcBorders>
              <w:top w:val="single" w:sz="8" w:space="0" w:color="auto"/>
              <w:left w:val="single" w:sz="18" w:space="0" w:color="auto"/>
              <w:bottom w:val="threeDEmboss" w:sz="24" w:space="0" w:color="auto"/>
              <w:right w:val="single" w:sz="18" w:space="0" w:color="auto"/>
            </w:tcBorders>
            <w:shd w:val="clear" w:color="auto" w:fill="E7FFFF"/>
          </w:tcPr>
          <w:p w:rsidR="00996FB6" w:rsidRPr="00D32CC9" w:rsidRDefault="00D0098C" w:rsidP="007F4C45">
            <w:pPr>
              <w:spacing w:before="60" w:after="60"/>
              <w:rPr>
                <w:rFonts w:ascii="Verdana" w:hAnsi="Verdana" w:cs="Arial"/>
                <w:bCs/>
                <w:sz w:val="18"/>
                <w:szCs w:val="18"/>
              </w:rPr>
            </w:pPr>
            <w:r w:rsidRPr="00AF2857">
              <w:rPr>
                <w:rFonts w:ascii="Verdana" w:hAnsi="Verdana" w:cs="Arial"/>
                <w:bCs/>
                <w:sz w:val="18"/>
                <w:szCs w:val="18"/>
              </w:rPr>
              <w:t xml:space="preserve">Positive about change, </w:t>
            </w:r>
            <w:r w:rsidRPr="00510EAB">
              <w:rPr>
                <w:rFonts w:ascii="Verdana" w:hAnsi="Verdana" w:cs="Arial"/>
                <w:bCs/>
                <w:color w:val="000000"/>
                <w:sz w:val="18"/>
                <w:szCs w:val="18"/>
              </w:rPr>
              <w:t>adapting rapidly</w:t>
            </w:r>
            <w:r>
              <w:rPr>
                <w:rFonts w:ascii="Verdana" w:hAnsi="Verdana" w:cs="Arial"/>
                <w:bCs/>
                <w:sz w:val="18"/>
                <w:szCs w:val="18"/>
              </w:rPr>
              <w:t xml:space="preserve"> </w:t>
            </w:r>
            <w:r w:rsidRPr="00AF2857">
              <w:rPr>
                <w:rFonts w:ascii="Verdana" w:hAnsi="Verdana" w:cs="Arial"/>
                <w:bCs/>
                <w:sz w:val="18"/>
                <w:szCs w:val="18"/>
              </w:rPr>
              <w:t>to different ways of working</w:t>
            </w:r>
            <w:r w:rsidR="008B0700">
              <w:rPr>
                <w:rFonts w:ascii="Verdana" w:hAnsi="Verdana" w:cs="Arial"/>
                <w:bCs/>
                <w:sz w:val="18"/>
                <w:szCs w:val="18"/>
              </w:rPr>
              <w:t xml:space="preserve"> </w:t>
            </w:r>
            <w:r w:rsidR="008B0700" w:rsidRPr="00510EAB">
              <w:rPr>
                <w:rFonts w:ascii="Verdana" w:hAnsi="Verdana" w:cs="Arial"/>
                <w:bCs/>
                <w:color w:val="000000"/>
                <w:sz w:val="18"/>
                <w:szCs w:val="18"/>
              </w:rPr>
              <w:t>and putting effort into making them work</w:t>
            </w:r>
            <w:r w:rsidRPr="00510EAB">
              <w:rPr>
                <w:rFonts w:ascii="Verdana" w:hAnsi="Verdana" w:cs="Arial"/>
                <w:bCs/>
                <w:color w:val="000000"/>
                <w:sz w:val="18"/>
                <w:szCs w:val="18"/>
              </w:rPr>
              <w:t xml:space="preserve">.  Flexible and open to alternative approaches to solving problems.  </w:t>
            </w:r>
            <w:r w:rsidR="007E7C8B" w:rsidRPr="00510EAB">
              <w:rPr>
                <w:rFonts w:ascii="Verdana" w:hAnsi="Verdana" w:cs="Arial"/>
                <w:bCs/>
                <w:color w:val="000000"/>
                <w:sz w:val="18"/>
                <w:szCs w:val="18"/>
              </w:rPr>
              <w:t xml:space="preserve">Finds better, more cost-effective ways to do things, making suggestions </w:t>
            </w:r>
            <w:r w:rsidR="008B0700" w:rsidRPr="00510EAB">
              <w:rPr>
                <w:rFonts w:ascii="Verdana" w:hAnsi="Verdana" w:cs="Arial"/>
                <w:bCs/>
                <w:color w:val="000000"/>
                <w:sz w:val="18"/>
                <w:szCs w:val="18"/>
              </w:rPr>
              <w:t xml:space="preserve">for change and putting forward ideas </w:t>
            </w:r>
            <w:r w:rsidR="007E7C8B" w:rsidRPr="00510EAB">
              <w:rPr>
                <w:rFonts w:ascii="Verdana" w:hAnsi="Verdana" w:cs="Arial"/>
                <w:bCs/>
                <w:color w:val="000000"/>
                <w:sz w:val="18"/>
                <w:szCs w:val="18"/>
              </w:rPr>
              <w:t xml:space="preserve">for </w:t>
            </w:r>
            <w:r w:rsidR="008B0700" w:rsidRPr="00510EAB">
              <w:rPr>
                <w:rFonts w:ascii="Verdana" w:hAnsi="Verdana" w:cs="Arial"/>
                <w:bCs/>
                <w:color w:val="000000"/>
                <w:sz w:val="18"/>
                <w:szCs w:val="18"/>
              </w:rPr>
              <w:t>improvement</w:t>
            </w:r>
            <w:r w:rsidR="007E7C8B" w:rsidRPr="00510EAB">
              <w:rPr>
                <w:rFonts w:ascii="Verdana" w:hAnsi="Verdana" w:cs="Arial"/>
                <w:bCs/>
                <w:color w:val="000000"/>
                <w:sz w:val="18"/>
                <w:szCs w:val="18"/>
              </w:rPr>
              <w:t>.</w:t>
            </w:r>
            <w:r w:rsidR="007E7C8B" w:rsidRPr="00510EAB">
              <w:rPr>
                <w:rFonts w:ascii="Verdana" w:hAnsi="Verdana" w:cs="Arial"/>
                <w:color w:val="000000"/>
                <w:sz w:val="18"/>
                <w:szCs w:val="18"/>
              </w:rPr>
              <w:t xml:space="preserve"> Takes</w:t>
            </w:r>
            <w:r w:rsidR="007E7C8B" w:rsidRPr="00D32CC9">
              <w:rPr>
                <w:rFonts w:ascii="Verdana" w:hAnsi="Verdana" w:cs="Arial"/>
                <w:sz w:val="18"/>
                <w:szCs w:val="18"/>
              </w:rPr>
              <w:t xml:space="preserve"> an innovative and creative approach to solving problems.  </w:t>
            </w:r>
          </w:p>
        </w:tc>
      </w:tr>
      <w:tr w:rsidR="00996FB6" w:rsidRPr="007F4C45">
        <w:trPr>
          <w:trHeight w:val="284"/>
        </w:trPr>
        <w:tc>
          <w:tcPr>
            <w:tcW w:w="10500" w:type="dxa"/>
            <w:tcBorders>
              <w:top w:val="threeDEmboss" w:sz="24" w:space="0" w:color="auto"/>
              <w:left w:val="single" w:sz="18" w:space="0" w:color="auto"/>
              <w:bottom w:val="single" w:sz="8" w:space="0" w:color="auto"/>
              <w:right w:val="single" w:sz="18" w:space="0" w:color="auto"/>
            </w:tcBorders>
            <w:shd w:val="clear" w:color="auto" w:fill="008080"/>
          </w:tcPr>
          <w:p w:rsidR="00996FB6" w:rsidRPr="007F4C45" w:rsidRDefault="006B530E" w:rsidP="007F4C45">
            <w:pPr>
              <w:rPr>
                <w:rFonts w:ascii="Verdana" w:hAnsi="Verdana" w:cs="Arial"/>
                <w:b/>
                <w:bCs/>
                <w:color w:val="FFFFFF"/>
                <w:szCs w:val="22"/>
              </w:rPr>
            </w:pPr>
            <w:r>
              <w:rPr>
                <w:rFonts w:ascii="Verdana" w:hAnsi="Verdana" w:cs="Arial"/>
                <w:b/>
                <w:bCs/>
                <w:color w:val="FFFFFF"/>
                <w:szCs w:val="22"/>
              </w:rPr>
              <w:t>Service</w:t>
            </w:r>
            <w:r w:rsidR="003A3310" w:rsidRPr="007F4C45">
              <w:rPr>
                <w:rFonts w:ascii="Verdana" w:hAnsi="Verdana" w:cs="Arial"/>
                <w:b/>
                <w:bCs/>
                <w:color w:val="FFFFFF"/>
                <w:szCs w:val="22"/>
              </w:rPr>
              <w:t xml:space="preserve"> delivery</w:t>
            </w:r>
          </w:p>
        </w:tc>
      </w:tr>
      <w:tr w:rsidR="00996FB6" w:rsidRPr="00E44EE7">
        <w:trPr>
          <w:trHeight w:val="968"/>
        </w:trPr>
        <w:tc>
          <w:tcPr>
            <w:tcW w:w="10500" w:type="dxa"/>
            <w:tcBorders>
              <w:top w:val="single" w:sz="8" w:space="0" w:color="auto"/>
              <w:left w:val="single" w:sz="18" w:space="0" w:color="auto"/>
              <w:bottom w:val="threeDEmboss" w:sz="24" w:space="0" w:color="auto"/>
              <w:right w:val="single" w:sz="18" w:space="0" w:color="auto"/>
            </w:tcBorders>
            <w:shd w:val="clear" w:color="auto" w:fill="E7FFFF"/>
          </w:tcPr>
          <w:p w:rsidR="00996FB6" w:rsidRPr="00D32CC9" w:rsidRDefault="007307C9" w:rsidP="007F4C45">
            <w:pPr>
              <w:spacing w:before="60" w:after="60"/>
              <w:rPr>
                <w:rFonts w:ascii="Verdana" w:hAnsi="Verdana" w:cs="Arial"/>
                <w:bCs/>
                <w:sz w:val="18"/>
                <w:szCs w:val="18"/>
              </w:rPr>
            </w:pPr>
            <w:r w:rsidRPr="00D32CC9">
              <w:rPr>
                <w:rFonts w:ascii="Verdana" w:hAnsi="Verdana" w:cs="Arial"/>
                <w:sz w:val="18"/>
                <w:szCs w:val="18"/>
              </w:rPr>
              <w:t xml:space="preserve">Understands the organisation's objectives and priorities, and how own work fits into these. </w:t>
            </w:r>
            <w:r w:rsidR="007E7C8B" w:rsidRPr="00D32CC9">
              <w:rPr>
                <w:rFonts w:ascii="Verdana" w:hAnsi="Verdana" w:cs="Arial"/>
                <w:bCs/>
                <w:sz w:val="18"/>
                <w:szCs w:val="18"/>
              </w:rPr>
              <w:t>Plans and organises tasks effectively, taking a structured and methodical approach to achieving outcomes.</w:t>
            </w:r>
            <w:r w:rsidR="007E7C8B" w:rsidRPr="00D32CC9">
              <w:rPr>
                <w:rFonts w:ascii="Verdana" w:hAnsi="Verdana" w:cs="Arial"/>
                <w:sz w:val="18"/>
                <w:szCs w:val="18"/>
              </w:rPr>
              <w:t xml:space="preserve"> Manages multiple tasks effectively by thinking things through in advance, prioritising and managing time </w:t>
            </w:r>
            <w:r w:rsidR="00BB57C8">
              <w:rPr>
                <w:rFonts w:ascii="Verdana" w:hAnsi="Verdana" w:cs="Arial"/>
                <w:sz w:val="18"/>
                <w:szCs w:val="18"/>
              </w:rPr>
              <w:t>well</w:t>
            </w:r>
            <w:r w:rsidR="007E7C8B" w:rsidRPr="00D32CC9">
              <w:rPr>
                <w:rFonts w:ascii="Verdana" w:hAnsi="Verdana" w:cs="Arial"/>
                <w:sz w:val="18"/>
                <w:szCs w:val="18"/>
              </w:rPr>
              <w:t>. Focuses on the outcomes to be achieved, working quickly and accurately and seeking guidance when appropriate.</w:t>
            </w:r>
          </w:p>
        </w:tc>
      </w:tr>
      <w:tr w:rsidR="0006651C" w:rsidRPr="007F4C45">
        <w:trPr>
          <w:trHeight w:val="284"/>
        </w:trPr>
        <w:tc>
          <w:tcPr>
            <w:tcW w:w="10500" w:type="dxa"/>
            <w:tcBorders>
              <w:top w:val="threeDEmboss" w:sz="24" w:space="0" w:color="auto"/>
              <w:left w:val="single" w:sz="18" w:space="0" w:color="auto"/>
              <w:bottom w:val="single" w:sz="8" w:space="0" w:color="auto"/>
              <w:right w:val="single" w:sz="18" w:space="0" w:color="auto"/>
            </w:tcBorders>
            <w:shd w:val="clear" w:color="auto" w:fill="008080"/>
          </w:tcPr>
          <w:p w:rsidR="0006651C" w:rsidRPr="007F4C45" w:rsidRDefault="0006651C" w:rsidP="00086A3B">
            <w:pPr>
              <w:rPr>
                <w:rFonts w:ascii="Verdana" w:hAnsi="Verdana" w:cs="Arial"/>
                <w:b/>
                <w:bCs/>
                <w:color w:val="FFFFFF"/>
                <w:szCs w:val="22"/>
              </w:rPr>
            </w:pPr>
            <w:r w:rsidRPr="007F4C45">
              <w:rPr>
                <w:rFonts w:ascii="Verdana" w:hAnsi="Verdana" w:cs="Arial"/>
                <w:b/>
                <w:bCs/>
                <w:color w:val="FFFFFF"/>
                <w:szCs w:val="22"/>
              </w:rPr>
              <w:t>Professionalism</w:t>
            </w:r>
          </w:p>
        </w:tc>
      </w:tr>
      <w:tr w:rsidR="0006651C" w:rsidRPr="00E44EE7">
        <w:trPr>
          <w:trHeight w:val="1209"/>
        </w:trPr>
        <w:tc>
          <w:tcPr>
            <w:tcW w:w="10500" w:type="dxa"/>
            <w:tcBorders>
              <w:top w:val="single" w:sz="8" w:space="0" w:color="auto"/>
              <w:left w:val="single" w:sz="18" w:space="0" w:color="auto"/>
              <w:bottom w:val="threeDEmboss" w:sz="24" w:space="0" w:color="auto"/>
              <w:right w:val="single" w:sz="18" w:space="0" w:color="auto"/>
            </w:tcBorders>
            <w:shd w:val="clear" w:color="auto" w:fill="E7FFFF"/>
          </w:tcPr>
          <w:p w:rsidR="0006651C" w:rsidRPr="00D32CC9" w:rsidRDefault="0006651C" w:rsidP="00086A3B">
            <w:pPr>
              <w:spacing w:before="60" w:after="60"/>
              <w:rPr>
                <w:rFonts w:ascii="Verdana" w:hAnsi="Verdana" w:cs="Arial"/>
                <w:bCs/>
                <w:sz w:val="18"/>
                <w:szCs w:val="18"/>
              </w:rPr>
            </w:pPr>
            <w:r w:rsidRPr="00EA3B06">
              <w:rPr>
                <w:rFonts w:ascii="Verdana" w:hAnsi="Verdana" w:cs="Arial"/>
                <w:bCs/>
                <w:sz w:val="18"/>
                <w:szCs w:val="18"/>
              </w:rPr>
              <w:t xml:space="preserve">Acts with integrity, in line with the values </w:t>
            </w:r>
            <w:r w:rsidRPr="00510EAB">
              <w:rPr>
                <w:rFonts w:ascii="Verdana" w:hAnsi="Verdana" w:cs="Arial"/>
                <w:bCs/>
                <w:color w:val="000000"/>
                <w:sz w:val="18"/>
                <w:szCs w:val="18"/>
              </w:rPr>
              <w:t xml:space="preserve">and ethical standards of the Police Service. Takes ownership for resolving problems, demonstrating courage and resilience in dealing with difficult and potentially volatile situations.  </w:t>
            </w:r>
            <w:r w:rsidRPr="00510EAB">
              <w:rPr>
                <w:rFonts w:ascii="Verdana" w:hAnsi="Verdana" w:cs="Arial"/>
                <w:color w:val="000000"/>
                <w:sz w:val="18"/>
                <w:szCs w:val="18"/>
              </w:rPr>
              <w:t>Acts on own initiative to address issues, showing a strong work ethic and demonstrating extra effort when required. Upholds professional standards, acting honestly and ethically, and challenges unprofessional conduct or discriminatory behaviour.  Asks for and acts on feedback, learning from experience and developing own professional skills and knowledge.  Remains calm and professional under pressure, defusing conflict and being prepared to step forward and take control when required.</w:t>
            </w:r>
          </w:p>
        </w:tc>
      </w:tr>
      <w:tr w:rsidR="006971FC" w:rsidRPr="007F4C45">
        <w:trPr>
          <w:trHeight w:val="284"/>
        </w:trPr>
        <w:tc>
          <w:tcPr>
            <w:tcW w:w="10500" w:type="dxa"/>
            <w:tcBorders>
              <w:top w:val="threeDEmboss" w:sz="24" w:space="0" w:color="auto"/>
              <w:left w:val="single" w:sz="18" w:space="0" w:color="auto"/>
              <w:bottom w:val="single" w:sz="8" w:space="0" w:color="auto"/>
              <w:right w:val="single" w:sz="18" w:space="0" w:color="auto"/>
            </w:tcBorders>
            <w:shd w:val="clear" w:color="auto" w:fill="008080"/>
          </w:tcPr>
          <w:p w:rsidR="006971FC" w:rsidRPr="007F4C45" w:rsidRDefault="006971FC" w:rsidP="007F4C45">
            <w:pPr>
              <w:rPr>
                <w:rFonts w:ascii="Verdana" w:hAnsi="Verdana" w:cs="Arial"/>
                <w:b/>
                <w:bCs/>
                <w:color w:val="FFFFFF"/>
                <w:szCs w:val="22"/>
              </w:rPr>
            </w:pPr>
            <w:r w:rsidRPr="007F4C45">
              <w:rPr>
                <w:rFonts w:ascii="Verdana" w:hAnsi="Verdana" w:cs="Arial"/>
                <w:b/>
                <w:bCs/>
                <w:color w:val="FFFFFF"/>
                <w:szCs w:val="22"/>
              </w:rPr>
              <w:t>Decision making</w:t>
            </w:r>
          </w:p>
        </w:tc>
      </w:tr>
      <w:tr w:rsidR="006971FC" w:rsidRPr="00E44EE7">
        <w:trPr>
          <w:trHeight w:val="1251"/>
        </w:trPr>
        <w:tc>
          <w:tcPr>
            <w:tcW w:w="10500" w:type="dxa"/>
            <w:tcBorders>
              <w:top w:val="single" w:sz="8" w:space="0" w:color="auto"/>
              <w:left w:val="single" w:sz="18" w:space="0" w:color="auto"/>
              <w:bottom w:val="threeDEmboss" w:sz="24" w:space="0" w:color="auto"/>
              <w:right w:val="single" w:sz="18" w:space="0" w:color="auto"/>
            </w:tcBorders>
            <w:shd w:val="clear" w:color="auto" w:fill="E7FFFF"/>
          </w:tcPr>
          <w:p w:rsidR="006971FC" w:rsidRPr="00D32CC9" w:rsidRDefault="007E7C8B" w:rsidP="007F4C45">
            <w:pPr>
              <w:spacing w:before="60" w:after="60"/>
              <w:rPr>
                <w:rFonts w:ascii="Verdana" w:hAnsi="Verdana" w:cs="Arial"/>
                <w:bCs/>
                <w:sz w:val="18"/>
                <w:szCs w:val="18"/>
              </w:rPr>
            </w:pPr>
            <w:r w:rsidRPr="00D32CC9">
              <w:rPr>
                <w:rFonts w:ascii="Verdana" w:hAnsi="Verdana" w:cs="Arial"/>
                <w:bCs/>
                <w:sz w:val="18"/>
                <w:szCs w:val="18"/>
              </w:rPr>
              <w:t xml:space="preserve">Gathers, verifies and assesses </w:t>
            </w:r>
            <w:r w:rsidR="00AC7D05" w:rsidRPr="00D32CC9">
              <w:rPr>
                <w:rFonts w:ascii="Verdana" w:hAnsi="Verdana" w:cs="Arial"/>
                <w:bCs/>
                <w:sz w:val="18"/>
                <w:szCs w:val="18"/>
              </w:rPr>
              <w:t xml:space="preserve">all appropriate and available </w:t>
            </w:r>
            <w:r w:rsidRPr="00D32CC9">
              <w:rPr>
                <w:rFonts w:ascii="Verdana" w:hAnsi="Verdana" w:cs="Arial"/>
                <w:bCs/>
                <w:sz w:val="18"/>
                <w:szCs w:val="18"/>
              </w:rPr>
              <w:t xml:space="preserve">information to gain an accurate understanding of situations. Considers a range of possible options before making clear, timely, </w:t>
            </w:r>
            <w:r w:rsidR="00AC7D05" w:rsidRPr="00D32CC9">
              <w:rPr>
                <w:rFonts w:ascii="Verdana" w:hAnsi="Verdana" w:cs="Arial"/>
                <w:bCs/>
                <w:sz w:val="18"/>
                <w:szCs w:val="18"/>
              </w:rPr>
              <w:t xml:space="preserve">justifiable </w:t>
            </w:r>
            <w:r w:rsidRPr="00D32CC9">
              <w:rPr>
                <w:rFonts w:ascii="Verdana" w:hAnsi="Verdana" w:cs="Arial"/>
                <w:bCs/>
                <w:sz w:val="18"/>
                <w:szCs w:val="18"/>
              </w:rPr>
              <w:t xml:space="preserve">decisions. </w:t>
            </w:r>
            <w:r w:rsidR="00AC7D05" w:rsidRPr="00D32CC9">
              <w:rPr>
                <w:rFonts w:ascii="Verdana" w:hAnsi="Verdana" w:cs="Arial"/>
                <w:sz w:val="18"/>
                <w:szCs w:val="18"/>
              </w:rPr>
              <w:t xml:space="preserve"> </w:t>
            </w:r>
            <w:r w:rsidR="002046FF" w:rsidRPr="00D32CC9">
              <w:rPr>
                <w:rFonts w:ascii="Verdana" w:hAnsi="Verdana" w:cs="Arial"/>
                <w:sz w:val="18"/>
                <w:szCs w:val="18"/>
              </w:rPr>
              <w:t>Reviews decisions in the light of new information and changing circumstances</w:t>
            </w:r>
            <w:r w:rsidR="00124418">
              <w:rPr>
                <w:rFonts w:ascii="Verdana" w:hAnsi="Verdana" w:cs="Arial"/>
                <w:sz w:val="18"/>
                <w:szCs w:val="18"/>
              </w:rPr>
              <w:t>.</w:t>
            </w:r>
            <w:r w:rsidR="002046FF" w:rsidRPr="00D32CC9">
              <w:rPr>
                <w:rFonts w:ascii="Verdana" w:hAnsi="Verdana" w:cs="Arial"/>
                <w:sz w:val="18"/>
                <w:szCs w:val="18"/>
              </w:rPr>
              <w:t xml:space="preserve">  </w:t>
            </w:r>
            <w:r w:rsidRPr="00D32CC9">
              <w:rPr>
                <w:rFonts w:ascii="Verdana" w:hAnsi="Verdana" w:cs="Arial"/>
                <w:sz w:val="18"/>
                <w:szCs w:val="18"/>
              </w:rPr>
              <w:t>Balances risks, costs and benefits, thinking about the wider impact of decisions. Exercises discretion and applies professional judgement, ensuring actions and decisions are proportionate and in the public interest.</w:t>
            </w:r>
          </w:p>
        </w:tc>
      </w:tr>
      <w:tr w:rsidR="006971FC" w:rsidRPr="007F4C45">
        <w:trPr>
          <w:trHeight w:val="284"/>
        </w:trPr>
        <w:tc>
          <w:tcPr>
            <w:tcW w:w="10500" w:type="dxa"/>
            <w:tcBorders>
              <w:top w:val="threeDEmboss" w:sz="24" w:space="0" w:color="auto"/>
              <w:left w:val="single" w:sz="18" w:space="0" w:color="auto"/>
              <w:bottom w:val="single" w:sz="8" w:space="0" w:color="auto"/>
              <w:right w:val="single" w:sz="18" w:space="0" w:color="auto"/>
            </w:tcBorders>
            <w:shd w:val="clear" w:color="auto" w:fill="008080"/>
          </w:tcPr>
          <w:p w:rsidR="006971FC" w:rsidRPr="007F4C45" w:rsidRDefault="00D32CC9" w:rsidP="007F4C45">
            <w:pPr>
              <w:rPr>
                <w:rFonts w:ascii="Verdana" w:hAnsi="Verdana" w:cs="Arial"/>
                <w:b/>
                <w:bCs/>
                <w:color w:val="FFFFFF"/>
                <w:szCs w:val="22"/>
              </w:rPr>
            </w:pPr>
            <w:r w:rsidRPr="007F4C45">
              <w:rPr>
                <w:rFonts w:ascii="Verdana" w:hAnsi="Verdana" w:cs="Arial"/>
                <w:b/>
                <w:bCs/>
                <w:color w:val="FFFFFF"/>
                <w:szCs w:val="22"/>
              </w:rPr>
              <w:t>Working with others</w:t>
            </w:r>
          </w:p>
        </w:tc>
      </w:tr>
      <w:tr w:rsidR="006971FC" w:rsidRPr="00E44EE7">
        <w:trPr>
          <w:trHeight w:val="1188"/>
        </w:trPr>
        <w:tc>
          <w:tcPr>
            <w:tcW w:w="10500" w:type="dxa"/>
            <w:tcBorders>
              <w:top w:val="single" w:sz="8" w:space="0" w:color="auto"/>
              <w:left w:val="single" w:sz="18" w:space="0" w:color="auto"/>
              <w:bottom w:val="single" w:sz="18" w:space="0" w:color="auto"/>
              <w:right w:val="single" w:sz="18" w:space="0" w:color="auto"/>
            </w:tcBorders>
            <w:shd w:val="clear" w:color="auto" w:fill="E7FFFF"/>
          </w:tcPr>
          <w:p w:rsidR="006971FC" w:rsidRPr="00D32CC9" w:rsidRDefault="007E7C8B" w:rsidP="007F4C45">
            <w:pPr>
              <w:spacing w:before="60" w:after="60"/>
              <w:rPr>
                <w:rFonts w:ascii="Verdana" w:hAnsi="Verdana" w:cs="Arial"/>
                <w:bCs/>
                <w:sz w:val="18"/>
                <w:szCs w:val="18"/>
              </w:rPr>
            </w:pPr>
            <w:r w:rsidRPr="00D32CC9">
              <w:rPr>
                <w:rFonts w:ascii="Verdana" w:hAnsi="Verdana" w:cs="Arial"/>
                <w:bCs/>
                <w:sz w:val="18"/>
                <w:szCs w:val="18"/>
              </w:rPr>
              <w:t xml:space="preserve">Works co-operatively with others to get things done, </w:t>
            </w:r>
            <w:r w:rsidR="00D32CC9" w:rsidRPr="00D32CC9">
              <w:rPr>
                <w:rFonts w:ascii="Verdana" w:hAnsi="Verdana" w:cs="Arial"/>
                <w:bCs/>
                <w:sz w:val="18"/>
                <w:szCs w:val="18"/>
              </w:rPr>
              <w:t>willingly giving help and support to colleagues. Is approachable, developing positive working relationships</w:t>
            </w:r>
            <w:r w:rsidR="00124418">
              <w:rPr>
                <w:rFonts w:ascii="Verdana" w:hAnsi="Verdana" w:cs="Arial"/>
                <w:bCs/>
                <w:sz w:val="18"/>
                <w:szCs w:val="18"/>
              </w:rPr>
              <w:t>.</w:t>
            </w:r>
            <w:r w:rsidRPr="00D32CC9">
              <w:rPr>
                <w:rFonts w:ascii="Verdana" w:hAnsi="Verdana" w:cs="Arial"/>
                <w:bCs/>
                <w:sz w:val="18"/>
                <w:szCs w:val="18"/>
              </w:rPr>
              <w:t xml:space="preserve">  </w:t>
            </w:r>
            <w:r w:rsidRPr="00D32CC9">
              <w:rPr>
                <w:rFonts w:ascii="Verdana" w:hAnsi="Verdana" w:cs="Arial"/>
                <w:sz w:val="18"/>
                <w:szCs w:val="18"/>
              </w:rPr>
              <w:t>Explains things well, focusing on the key points and talking to people using language they understand.  Listens carefully and asks questions to clarify understanding</w:t>
            </w:r>
            <w:r w:rsidR="009D4422">
              <w:rPr>
                <w:rFonts w:ascii="Verdana" w:hAnsi="Verdana" w:cs="Arial"/>
                <w:sz w:val="18"/>
                <w:szCs w:val="18"/>
              </w:rPr>
              <w:t>,</w:t>
            </w:r>
            <w:r w:rsidR="00D32CC9" w:rsidRPr="00D32CC9">
              <w:rPr>
                <w:rFonts w:ascii="Verdana" w:hAnsi="Verdana" w:cs="Arial"/>
                <w:sz w:val="18"/>
                <w:szCs w:val="18"/>
              </w:rPr>
              <w:t xml:space="preserve"> expressing own views positively and constructively</w:t>
            </w:r>
            <w:r w:rsidRPr="00D32CC9">
              <w:rPr>
                <w:rFonts w:ascii="Verdana" w:hAnsi="Verdana" w:cs="Arial"/>
                <w:sz w:val="18"/>
                <w:szCs w:val="18"/>
              </w:rPr>
              <w:t>.  Persuades people by stressing the benefits of a particular approach, keeps them informed o</w:t>
            </w:r>
            <w:r w:rsidR="00D32CC9" w:rsidRPr="00D32CC9">
              <w:rPr>
                <w:rFonts w:ascii="Verdana" w:hAnsi="Verdana" w:cs="Arial"/>
                <w:sz w:val="18"/>
                <w:szCs w:val="18"/>
              </w:rPr>
              <w:t>f</w:t>
            </w:r>
            <w:r w:rsidRPr="00D32CC9">
              <w:rPr>
                <w:rFonts w:ascii="Verdana" w:hAnsi="Verdana" w:cs="Arial"/>
                <w:sz w:val="18"/>
                <w:szCs w:val="18"/>
              </w:rPr>
              <w:t xml:space="preserve"> progress and manages their expectations.</w:t>
            </w:r>
            <w:r w:rsidR="00D32CC9" w:rsidRPr="00D32CC9">
              <w:rPr>
                <w:rFonts w:ascii="Verdana" w:hAnsi="Verdana" w:cs="Arial"/>
                <w:sz w:val="18"/>
                <w:szCs w:val="18"/>
              </w:rPr>
              <w:t xml:space="preserve"> </w:t>
            </w:r>
            <w:r w:rsidRPr="00D32CC9">
              <w:rPr>
                <w:rFonts w:ascii="Verdana" w:hAnsi="Verdana" w:cs="Arial"/>
                <w:sz w:val="18"/>
                <w:szCs w:val="18"/>
              </w:rPr>
              <w:t xml:space="preserve"> </w:t>
            </w:r>
            <w:r w:rsidR="00D32CC9" w:rsidRPr="00D32CC9">
              <w:rPr>
                <w:rFonts w:ascii="Verdana" w:hAnsi="Verdana" w:cs="Arial"/>
                <w:bCs/>
                <w:sz w:val="18"/>
                <w:szCs w:val="18"/>
              </w:rPr>
              <w:t>Is courteous, polite and considerate, showing empathy and compassion.  Deals with people as individuals and addresses their specific needs and concerns.</w:t>
            </w:r>
            <w:r w:rsidR="00D32CC9" w:rsidRPr="00D32CC9">
              <w:rPr>
                <w:rFonts w:ascii="Verdana" w:hAnsi="Verdana" w:cs="Arial"/>
                <w:sz w:val="18"/>
                <w:szCs w:val="18"/>
              </w:rPr>
              <w:t xml:space="preserve">  Treats people with respect and dignity, dealing with them fairly and without prejudice regardless of their background or circumstances.</w:t>
            </w:r>
          </w:p>
        </w:tc>
      </w:tr>
    </w:tbl>
    <w:p w:rsidR="006045AE" w:rsidRDefault="006045AE" w:rsidP="00A13E15">
      <w:pPr>
        <w:rPr>
          <w:b/>
          <w:sz w:val="28"/>
          <w:szCs w:val="28"/>
        </w:rPr>
      </w:pPr>
    </w:p>
    <w:sectPr w:rsidR="006045AE" w:rsidSect="00A13E15">
      <w:footerReference w:type="default" r:id="rId9"/>
      <w:pgSz w:w="11907" w:h="16840" w:code="9"/>
      <w:pgMar w:top="851" w:right="709"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A8" w:rsidRDefault="00282EA8">
      <w:r>
        <w:separator/>
      </w:r>
    </w:p>
  </w:endnote>
  <w:endnote w:type="continuationSeparator" w:id="0">
    <w:p w:rsidR="00282EA8" w:rsidRDefault="00282E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Pr="00E44EE7" w:rsidRDefault="00EC3FEE" w:rsidP="00E44EE7">
    <w:pPr>
      <w:pStyle w:val="Footer"/>
      <w:tabs>
        <w:tab w:val="clear" w:pos="8640"/>
        <w:tab w:val="right" w:pos="10206"/>
      </w:tabs>
      <w:rPr>
        <w:color w:val="808080"/>
        <w:sz w:val="20"/>
        <w:szCs w:val="20"/>
      </w:rPr>
    </w:pPr>
    <w:r>
      <w:rPr>
        <w:color w:val="808080"/>
      </w:rPr>
      <w:t>01-01-11</w:t>
    </w:r>
    <w:r>
      <w:rPr>
        <w:color w:val="808080"/>
      </w:rPr>
      <w:tab/>
    </w:r>
    <w:r w:rsidR="00251294">
      <w:tab/>
    </w:r>
    <w:r w:rsidR="006E13EC">
      <w:rPr>
        <w:color w:val="808080"/>
        <w:szCs w:val="22"/>
      </w:rPr>
      <w:t>Final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Default="00251294" w:rsidP="0030117D">
    <w:pPr>
      <w:pStyle w:val="Footer"/>
      <w:tabs>
        <w:tab w:val="clear" w:pos="8640"/>
        <w:tab w:val="right" w:pos="13892"/>
      </w:tabs>
      <w:rPr>
        <w:color w:val="808080"/>
        <w:sz w:val="20"/>
        <w:szCs w:val="20"/>
      </w:rPr>
    </w:pPr>
    <w:r>
      <w:rPr>
        <w:color w:val="808080"/>
      </w:rPr>
      <w:t>Policing Professional Framework</w:t>
    </w:r>
    <w:r w:rsidRPr="00E44EE7">
      <w:rPr>
        <w:color w:val="808080"/>
      </w:rPr>
      <w:t xml:space="preserve"> </w:t>
    </w:r>
    <w:r w:rsidR="006E13EC">
      <w:rPr>
        <w:color w:val="808080"/>
      </w:rPr>
      <w:t>P</w:t>
    </w:r>
    <w:r>
      <w:rPr>
        <w:color w:val="808080"/>
      </w:rPr>
      <w:t>ersonal</w:t>
    </w:r>
    <w:r w:rsidR="006E13EC">
      <w:rPr>
        <w:color w:val="808080"/>
      </w:rPr>
      <w:t xml:space="preserve"> Q</w:t>
    </w:r>
    <w:r>
      <w:rPr>
        <w:color w:val="808080"/>
      </w:rPr>
      <w:t>ualities</w:t>
    </w:r>
    <w:r>
      <w:tab/>
    </w:r>
    <w:r w:rsidRPr="00E44EE7">
      <w:rPr>
        <w:color w:val="808080"/>
        <w:sz w:val="20"/>
        <w:szCs w:val="20"/>
      </w:rPr>
      <w:t xml:space="preserve">Version </w:t>
    </w:r>
    <w:r>
      <w:rPr>
        <w:color w:val="808080"/>
        <w:sz w:val="20"/>
        <w:szCs w:val="20"/>
      </w:rPr>
      <w:t>1.</w:t>
    </w:r>
    <w:r w:rsidR="00164F4C">
      <w:rPr>
        <w:color w:val="808080"/>
        <w:sz w:val="20"/>
        <w:szCs w:val="20"/>
      </w:rPr>
      <w:t>1</w:t>
    </w:r>
  </w:p>
  <w:p w:rsidR="00251294" w:rsidRPr="00E44EE7" w:rsidRDefault="00251294" w:rsidP="0030117D">
    <w:pPr>
      <w:pStyle w:val="Footer"/>
      <w:tabs>
        <w:tab w:val="clear" w:pos="8640"/>
        <w:tab w:val="right" w:pos="13892"/>
      </w:tabs>
      <w:rPr>
        <w:color w:val="808080"/>
        <w:sz w:val="20"/>
        <w:szCs w:val="20"/>
      </w:rPr>
    </w:pPr>
    <w:r>
      <w:rPr>
        <w:color w:val="808080"/>
        <w:sz w:val="20"/>
        <w:szCs w:val="20"/>
      </w:rPr>
      <w:tab/>
    </w:r>
    <w:r>
      <w:rPr>
        <w:color w:val="808080"/>
        <w:sz w:val="20"/>
        <w:szCs w:val="20"/>
      </w:rPr>
      <w:tab/>
    </w:r>
    <w:r w:rsidRPr="00E44EE7">
      <w:rPr>
        <w:color w:val="808080"/>
        <w:sz w:val="20"/>
        <w:szCs w:val="20"/>
      </w:rPr>
      <w:t xml:space="preserve">Page </w:t>
    </w:r>
    <w:r w:rsidRPr="00E44EE7">
      <w:rPr>
        <w:rStyle w:val="PageNumber"/>
        <w:color w:val="808080"/>
      </w:rPr>
      <w:fldChar w:fldCharType="begin"/>
    </w:r>
    <w:r w:rsidRPr="00E44EE7">
      <w:rPr>
        <w:rStyle w:val="PageNumber"/>
        <w:color w:val="808080"/>
      </w:rPr>
      <w:instrText xml:space="preserve"> PAGE </w:instrText>
    </w:r>
    <w:r w:rsidRPr="00E44EE7">
      <w:rPr>
        <w:rStyle w:val="PageNumber"/>
        <w:color w:val="808080"/>
      </w:rPr>
      <w:fldChar w:fldCharType="separate"/>
    </w:r>
    <w:r w:rsidR="00A13E15">
      <w:rPr>
        <w:rStyle w:val="PageNumber"/>
        <w:noProof/>
        <w:color w:val="808080"/>
      </w:rPr>
      <w:t>2</w:t>
    </w:r>
    <w:r w:rsidRPr="00E44EE7">
      <w:rPr>
        <w:rStyle w:val="PageNumber"/>
        <w:color w:val="808080"/>
      </w:rPr>
      <w:fldChar w:fldCharType="end"/>
    </w:r>
    <w:r w:rsidRPr="00E44EE7">
      <w:rPr>
        <w:rStyle w:val="PageNumber"/>
        <w:color w:val="808080"/>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A8" w:rsidRDefault="00282EA8">
      <w:r>
        <w:separator/>
      </w:r>
    </w:p>
  </w:footnote>
  <w:footnote w:type="continuationSeparator" w:id="0">
    <w:p w:rsidR="00282EA8" w:rsidRDefault="00282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94" w:rsidRDefault="000C6B9C">
    <w:pPr>
      <w:pStyle w:val="Header"/>
    </w:pPr>
    <w:r>
      <w:rPr>
        <w:noProof/>
      </w:rPr>
      <w:drawing>
        <wp:anchor distT="0" distB="0" distL="114300" distR="114300" simplePos="0" relativeHeight="251657728" behindDoc="0" locked="0" layoutInCell="1" allowOverlap="1">
          <wp:simplePos x="0" y="0"/>
          <wp:positionH relativeFrom="column">
            <wp:posOffset>2622550</wp:posOffset>
          </wp:positionH>
          <wp:positionV relativeFrom="paragraph">
            <wp:posOffset>694055</wp:posOffset>
          </wp:positionV>
          <wp:extent cx="1934210" cy="1514475"/>
          <wp:effectExtent l="19050" t="0" r="8890" b="0"/>
          <wp:wrapNone/>
          <wp:docPr id="2" name="Picture 2" descr="AC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O LOGO"/>
                  <pic:cNvPicPr>
                    <a:picLocks noChangeAspect="1" noChangeArrowheads="1"/>
                  </pic:cNvPicPr>
                </pic:nvPicPr>
                <pic:blipFill>
                  <a:blip r:embed="rId1"/>
                  <a:srcRect r="31934"/>
                  <a:stretch>
                    <a:fillRect/>
                  </a:stretch>
                </pic:blipFill>
                <pic:spPr bwMode="auto">
                  <a:xfrm>
                    <a:off x="0" y="0"/>
                    <a:ext cx="1934210" cy="15144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5129530</wp:posOffset>
          </wp:positionH>
          <wp:positionV relativeFrom="paragraph">
            <wp:posOffset>989965</wp:posOffset>
          </wp:positionV>
          <wp:extent cx="1521460" cy="313690"/>
          <wp:effectExtent l="19050" t="0" r="2540" b="0"/>
          <wp:wrapNone/>
          <wp:docPr id="1" name="Picture 1" descr="http://thehub/Strategy/Marketing%20and%20Comms/Shared%20Documents/Branding/Skills%20for%20Justice%20Logos/For%20Screen/SFJ%20RGB%20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hub/Strategy/Marketing%20and%20Comms/Shared%20Documents/Branding/Skills%20for%20Justice%20Logos/For%20Screen/SFJ%20RGB%20150dpi.jpg"/>
                  <pic:cNvPicPr>
                    <a:picLocks noChangeAspect="1" noChangeArrowheads="1"/>
                  </pic:cNvPicPr>
                </pic:nvPicPr>
                <pic:blipFill>
                  <a:blip r:embed="rId2" r:link="rId3"/>
                  <a:srcRect/>
                  <a:stretch>
                    <a:fillRect/>
                  </a:stretch>
                </pic:blipFill>
                <pic:spPr bwMode="auto">
                  <a:xfrm>
                    <a:off x="0" y="0"/>
                    <a:ext cx="1521460" cy="31369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714375</wp:posOffset>
          </wp:positionV>
          <wp:extent cx="1483360" cy="839470"/>
          <wp:effectExtent l="19050" t="0" r="2540" b="0"/>
          <wp:wrapNone/>
          <wp:docPr id="5" name="Picture 5" descr="NPIA Logo_CMYK_stacked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PIA Logo_CMYK_stacked_38mm"/>
                  <pic:cNvPicPr>
                    <a:picLocks noChangeAspect="1" noChangeArrowheads="1"/>
                  </pic:cNvPicPr>
                </pic:nvPicPr>
                <pic:blipFill>
                  <a:blip r:embed="rId4"/>
                  <a:srcRect/>
                  <a:stretch>
                    <a:fillRect/>
                  </a:stretch>
                </pic:blipFill>
                <pic:spPr bwMode="auto">
                  <a:xfrm>
                    <a:off x="0" y="0"/>
                    <a:ext cx="1483360" cy="8394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772"/>
    <w:multiLevelType w:val="hybridMultilevel"/>
    <w:tmpl w:val="9B4C2D7E"/>
    <w:lvl w:ilvl="0" w:tplc="B35C7FD6">
      <w:start w:val="1"/>
      <w:numFmt w:val="bullet"/>
      <w:lvlText w:val=""/>
      <w:lvlJc w:val="left"/>
      <w:pPr>
        <w:tabs>
          <w:tab w:val="num" w:pos="1135"/>
        </w:tabs>
        <w:ind w:left="1135" w:hanging="369"/>
      </w:pPr>
      <w:rPr>
        <w:rFonts w:ascii="Symbol" w:hAnsi="Symbol" w:hint="default"/>
        <w:color w:val="auto"/>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7BEF5E15"/>
    <w:multiLevelType w:val="hybridMultilevel"/>
    <w:tmpl w:val="3952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4676D8"/>
    <w:rsid w:val="00003A69"/>
    <w:rsid w:val="00014E64"/>
    <w:rsid w:val="0002249F"/>
    <w:rsid w:val="00053479"/>
    <w:rsid w:val="0006651C"/>
    <w:rsid w:val="0007122A"/>
    <w:rsid w:val="00075246"/>
    <w:rsid w:val="00075DE1"/>
    <w:rsid w:val="00086A3B"/>
    <w:rsid w:val="000936F1"/>
    <w:rsid w:val="000C6B9C"/>
    <w:rsid w:val="000D4FD5"/>
    <w:rsid w:val="000E37FB"/>
    <w:rsid w:val="000F2903"/>
    <w:rsid w:val="00124418"/>
    <w:rsid w:val="0013045D"/>
    <w:rsid w:val="001442AD"/>
    <w:rsid w:val="00164F4C"/>
    <w:rsid w:val="0017480D"/>
    <w:rsid w:val="00182B1A"/>
    <w:rsid w:val="00197B0E"/>
    <w:rsid w:val="001D4C57"/>
    <w:rsid w:val="001D635E"/>
    <w:rsid w:val="0020003B"/>
    <w:rsid w:val="002046FF"/>
    <w:rsid w:val="002151F8"/>
    <w:rsid w:val="0024205A"/>
    <w:rsid w:val="00251294"/>
    <w:rsid w:val="00252521"/>
    <w:rsid w:val="002606E9"/>
    <w:rsid w:val="00265FB5"/>
    <w:rsid w:val="00282EA8"/>
    <w:rsid w:val="00283987"/>
    <w:rsid w:val="002C03E0"/>
    <w:rsid w:val="002D633B"/>
    <w:rsid w:val="002F0603"/>
    <w:rsid w:val="002F6F82"/>
    <w:rsid w:val="002F7BEE"/>
    <w:rsid w:val="0030117D"/>
    <w:rsid w:val="003061AC"/>
    <w:rsid w:val="003207D7"/>
    <w:rsid w:val="00344416"/>
    <w:rsid w:val="00367872"/>
    <w:rsid w:val="00375673"/>
    <w:rsid w:val="003A1F05"/>
    <w:rsid w:val="003A3310"/>
    <w:rsid w:val="003C547C"/>
    <w:rsid w:val="003D31A2"/>
    <w:rsid w:val="003D5626"/>
    <w:rsid w:val="003D5A0E"/>
    <w:rsid w:val="003D65BC"/>
    <w:rsid w:val="003E7332"/>
    <w:rsid w:val="003F13ED"/>
    <w:rsid w:val="00405020"/>
    <w:rsid w:val="004250F2"/>
    <w:rsid w:val="00431C6C"/>
    <w:rsid w:val="0044174D"/>
    <w:rsid w:val="0046495A"/>
    <w:rsid w:val="004676D8"/>
    <w:rsid w:val="00486F49"/>
    <w:rsid w:val="00493833"/>
    <w:rsid w:val="004C3292"/>
    <w:rsid w:val="004E2C76"/>
    <w:rsid w:val="00510EAB"/>
    <w:rsid w:val="00521BAE"/>
    <w:rsid w:val="00563477"/>
    <w:rsid w:val="005A237A"/>
    <w:rsid w:val="006045AE"/>
    <w:rsid w:val="00621519"/>
    <w:rsid w:val="006404A0"/>
    <w:rsid w:val="0064477A"/>
    <w:rsid w:val="006567FA"/>
    <w:rsid w:val="00670BB8"/>
    <w:rsid w:val="006971FC"/>
    <w:rsid w:val="006B530E"/>
    <w:rsid w:val="006E13EC"/>
    <w:rsid w:val="007307C9"/>
    <w:rsid w:val="00751842"/>
    <w:rsid w:val="007A30DF"/>
    <w:rsid w:val="007E1401"/>
    <w:rsid w:val="007E3911"/>
    <w:rsid w:val="007E526B"/>
    <w:rsid w:val="007E7C8B"/>
    <w:rsid w:val="007F4671"/>
    <w:rsid w:val="007F473E"/>
    <w:rsid w:val="007F4C45"/>
    <w:rsid w:val="00822F15"/>
    <w:rsid w:val="00830781"/>
    <w:rsid w:val="00836CCB"/>
    <w:rsid w:val="008B0700"/>
    <w:rsid w:val="00900121"/>
    <w:rsid w:val="00925CB3"/>
    <w:rsid w:val="00945F71"/>
    <w:rsid w:val="00957BAE"/>
    <w:rsid w:val="00995DF5"/>
    <w:rsid w:val="00996FB6"/>
    <w:rsid w:val="009A4598"/>
    <w:rsid w:val="009A57D9"/>
    <w:rsid w:val="009D4422"/>
    <w:rsid w:val="009D6C80"/>
    <w:rsid w:val="009D7561"/>
    <w:rsid w:val="009F5994"/>
    <w:rsid w:val="00A13E15"/>
    <w:rsid w:val="00A32727"/>
    <w:rsid w:val="00A36483"/>
    <w:rsid w:val="00A43B05"/>
    <w:rsid w:val="00A50220"/>
    <w:rsid w:val="00A63627"/>
    <w:rsid w:val="00A76DE0"/>
    <w:rsid w:val="00A8554E"/>
    <w:rsid w:val="00AC01E7"/>
    <w:rsid w:val="00AC2D61"/>
    <w:rsid w:val="00AC6681"/>
    <w:rsid w:val="00AC7D05"/>
    <w:rsid w:val="00AE299C"/>
    <w:rsid w:val="00AE74CA"/>
    <w:rsid w:val="00AF2857"/>
    <w:rsid w:val="00AF6D16"/>
    <w:rsid w:val="00B03224"/>
    <w:rsid w:val="00B12D65"/>
    <w:rsid w:val="00B1441F"/>
    <w:rsid w:val="00B14964"/>
    <w:rsid w:val="00B178A8"/>
    <w:rsid w:val="00B378C1"/>
    <w:rsid w:val="00B46B3C"/>
    <w:rsid w:val="00B50709"/>
    <w:rsid w:val="00B5665A"/>
    <w:rsid w:val="00B8101F"/>
    <w:rsid w:val="00BB57C8"/>
    <w:rsid w:val="00BE44E7"/>
    <w:rsid w:val="00C06B25"/>
    <w:rsid w:val="00C52FBE"/>
    <w:rsid w:val="00C702B4"/>
    <w:rsid w:val="00C72A28"/>
    <w:rsid w:val="00C74B6D"/>
    <w:rsid w:val="00C96D42"/>
    <w:rsid w:val="00CF2288"/>
    <w:rsid w:val="00D0098C"/>
    <w:rsid w:val="00D16F1E"/>
    <w:rsid w:val="00D21F4A"/>
    <w:rsid w:val="00D32CC9"/>
    <w:rsid w:val="00DA3F4C"/>
    <w:rsid w:val="00DB6B0B"/>
    <w:rsid w:val="00DC709B"/>
    <w:rsid w:val="00DE1963"/>
    <w:rsid w:val="00DE1E3A"/>
    <w:rsid w:val="00DE27AE"/>
    <w:rsid w:val="00DE3CF8"/>
    <w:rsid w:val="00E126CE"/>
    <w:rsid w:val="00E357B2"/>
    <w:rsid w:val="00E37043"/>
    <w:rsid w:val="00E44EE7"/>
    <w:rsid w:val="00E53607"/>
    <w:rsid w:val="00E5732F"/>
    <w:rsid w:val="00E65937"/>
    <w:rsid w:val="00E725A1"/>
    <w:rsid w:val="00E775B1"/>
    <w:rsid w:val="00E8747E"/>
    <w:rsid w:val="00E90811"/>
    <w:rsid w:val="00EA353D"/>
    <w:rsid w:val="00EA3B06"/>
    <w:rsid w:val="00EB383A"/>
    <w:rsid w:val="00EB5FE4"/>
    <w:rsid w:val="00EC3FEE"/>
    <w:rsid w:val="00F322A9"/>
    <w:rsid w:val="00F65B59"/>
    <w:rsid w:val="00F852BF"/>
    <w:rsid w:val="00FB70E5"/>
    <w:rsid w:val="00FC6843"/>
    <w:rsid w:val="00FD3AEB"/>
    <w:rsid w:val="00FD400E"/>
    <w:rsid w:val="00FD5E00"/>
    <w:rsid w:val="00FD7C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5A"/>
    <w:rPr>
      <w:rFonts w:ascii="Arial" w:hAnsi="Arial"/>
      <w:sz w:val="22"/>
      <w:szCs w:val="24"/>
    </w:rPr>
  </w:style>
  <w:style w:type="paragraph" w:styleId="Heading1">
    <w:name w:val="heading 1"/>
    <w:basedOn w:val="Normal"/>
    <w:next w:val="Normal"/>
    <w:qFormat/>
    <w:rsid w:val="001D4C57"/>
    <w:pPr>
      <w:keepNext/>
      <w:spacing w:before="240" w:after="60"/>
      <w:outlineLvl w:val="0"/>
    </w:pPr>
    <w:rPr>
      <w:rFonts w:cs="Arial"/>
      <w:b/>
      <w:bCs/>
      <w:kern w:val="32"/>
      <w:sz w:val="32"/>
      <w:szCs w:val="32"/>
    </w:rPr>
  </w:style>
  <w:style w:type="paragraph" w:styleId="Heading3">
    <w:name w:val="heading 3"/>
    <w:basedOn w:val="Normal"/>
    <w:next w:val="Normal"/>
    <w:qFormat/>
    <w:rsid w:val="002F6F82"/>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44EE7"/>
    <w:pPr>
      <w:tabs>
        <w:tab w:val="center" w:pos="4320"/>
        <w:tab w:val="right" w:pos="8640"/>
      </w:tabs>
    </w:pPr>
  </w:style>
  <w:style w:type="paragraph" w:styleId="Footer">
    <w:name w:val="footer"/>
    <w:basedOn w:val="Normal"/>
    <w:rsid w:val="00E44EE7"/>
    <w:pPr>
      <w:tabs>
        <w:tab w:val="center" w:pos="4320"/>
        <w:tab w:val="right" w:pos="8640"/>
      </w:tabs>
    </w:pPr>
  </w:style>
  <w:style w:type="character" w:styleId="PageNumber">
    <w:name w:val="page number"/>
    <w:basedOn w:val="DefaultParagraphFont"/>
    <w:rsid w:val="00E44EE7"/>
  </w:style>
  <w:style w:type="character" w:styleId="Hyperlink">
    <w:name w:val="Hyperlink"/>
    <w:basedOn w:val="DefaultParagraphFont"/>
    <w:rsid w:val="00DE3CF8"/>
    <w:rPr>
      <w:color w:val="0000FF"/>
      <w:u w:val="single"/>
    </w:rPr>
  </w:style>
  <w:style w:type="paragraph" w:styleId="BalloonText">
    <w:name w:val="Balloon Text"/>
    <w:basedOn w:val="Normal"/>
    <w:semiHidden/>
    <w:rsid w:val="003D65BC"/>
    <w:rPr>
      <w:rFonts w:ascii="Tahoma" w:hAnsi="Tahoma" w:cs="Tahoma"/>
      <w:sz w:val="16"/>
      <w:szCs w:val="16"/>
    </w:rPr>
  </w:style>
  <w:style w:type="table" w:styleId="TableGrid">
    <w:name w:val="Table Grid"/>
    <w:basedOn w:val="TableNormal"/>
    <w:rsid w:val="00830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729823">
      <w:bodyDiv w:val="1"/>
      <w:marLeft w:val="0"/>
      <w:marRight w:val="0"/>
      <w:marTop w:val="0"/>
      <w:marBottom w:val="0"/>
      <w:divBdr>
        <w:top w:val="none" w:sz="0" w:space="0" w:color="auto"/>
        <w:left w:val="none" w:sz="0" w:space="0" w:color="auto"/>
        <w:bottom w:val="none" w:sz="0" w:space="0" w:color="auto"/>
        <w:right w:val="none" w:sz="0" w:space="0" w:color="auto"/>
      </w:divBdr>
    </w:div>
    <w:div w:id="78137432">
      <w:bodyDiv w:val="1"/>
      <w:marLeft w:val="0"/>
      <w:marRight w:val="0"/>
      <w:marTop w:val="0"/>
      <w:marBottom w:val="0"/>
      <w:divBdr>
        <w:top w:val="none" w:sz="0" w:space="0" w:color="auto"/>
        <w:left w:val="none" w:sz="0" w:space="0" w:color="auto"/>
        <w:bottom w:val="none" w:sz="0" w:space="0" w:color="auto"/>
        <w:right w:val="none" w:sz="0" w:space="0" w:color="auto"/>
      </w:divBdr>
    </w:div>
    <w:div w:id="296373028">
      <w:bodyDiv w:val="1"/>
      <w:marLeft w:val="0"/>
      <w:marRight w:val="0"/>
      <w:marTop w:val="0"/>
      <w:marBottom w:val="0"/>
      <w:divBdr>
        <w:top w:val="none" w:sz="0" w:space="0" w:color="auto"/>
        <w:left w:val="none" w:sz="0" w:space="0" w:color="auto"/>
        <w:bottom w:val="none" w:sz="0" w:space="0" w:color="auto"/>
        <w:right w:val="none" w:sz="0" w:space="0" w:color="auto"/>
      </w:divBdr>
    </w:div>
    <w:div w:id="312562172">
      <w:bodyDiv w:val="1"/>
      <w:marLeft w:val="0"/>
      <w:marRight w:val="0"/>
      <w:marTop w:val="0"/>
      <w:marBottom w:val="0"/>
      <w:divBdr>
        <w:top w:val="none" w:sz="0" w:space="0" w:color="auto"/>
        <w:left w:val="none" w:sz="0" w:space="0" w:color="auto"/>
        <w:bottom w:val="none" w:sz="0" w:space="0" w:color="auto"/>
        <w:right w:val="none" w:sz="0" w:space="0" w:color="auto"/>
      </w:divBdr>
    </w:div>
    <w:div w:id="315036748">
      <w:bodyDiv w:val="1"/>
      <w:marLeft w:val="0"/>
      <w:marRight w:val="0"/>
      <w:marTop w:val="0"/>
      <w:marBottom w:val="0"/>
      <w:divBdr>
        <w:top w:val="none" w:sz="0" w:space="0" w:color="auto"/>
        <w:left w:val="none" w:sz="0" w:space="0" w:color="auto"/>
        <w:bottom w:val="none" w:sz="0" w:space="0" w:color="auto"/>
        <w:right w:val="none" w:sz="0" w:space="0" w:color="auto"/>
      </w:divBdr>
    </w:div>
    <w:div w:id="430199989">
      <w:bodyDiv w:val="1"/>
      <w:marLeft w:val="0"/>
      <w:marRight w:val="0"/>
      <w:marTop w:val="0"/>
      <w:marBottom w:val="0"/>
      <w:divBdr>
        <w:top w:val="none" w:sz="0" w:space="0" w:color="auto"/>
        <w:left w:val="none" w:sz="0" w:space="0" w:color="auto"/>
        <w:bottom w:val="none" w:sz="0" w:space="0" w:color="auto"/>
        <w:right w:val="none" w:sz="0" w:space="0" w:color="auto"/>
      </w:divBdr>
    </w:div>
    <w:div w:id="447160612">
      <w:bodyDiv w:val="1"/>
      <w:marLeft w:val="0"/>
      <w:marRight w:val="0"/>
      <w:marTop w:val="0"/>
      <w:marBottom w:val="0"/>
      <w:divBdr>
        <w:top w:val="none" w:sz="0" w:space="0" w:color="auto"/>
        <w:left w:val="none" w:sz="0" w:space="0" w:color="auto"/>
        <w:bottom w:val="none" w:sz="0" w:space="0" w:color="auto"/>
        <w:right w:val="none" w:sz="0" w:space="0" w:color="auto"/>
      </w:divBdr>
    </w:div>
    <w:div w:id="611254338">
      <w:bodyDiv w:val="1"/>
      <w:marLeft w:val="0"/>
      <w:marRight w:val="0"/>
      <w:marTop w:val="0"/>
      <w:marBottom w:val="0"/>
      <w:divBdr>
        <w:top w:val="none" w:sz="0" w:space="0" w:color="auto"/>
        <w:left w:val="none" w:sz="0" w:space="0" w:color="auto"/>
        <w:bottom w:val="none" w:sz="0" w:space="0" w:color="auto"/>
        <w:right w:val="none" w:sz="0" w:space="0" w:color="auto"/>
      </w:divBdr>
    </w:div>
    <w:div w:id="648023046">
      <w:bodyDiv w:val="1"/>
      <w:marLeft w:val="0"/>
      <w:marRight w:val="0"/>
      <w:marTop w:val="0"/>
      <w:marBottom w:val="0"/>
      <w:divBdr>
        <w:top w:val="none" w:sz="0" w:space="0" w:color="auto"/>
        <w:left w:val="none" w:sz="0" w:space="0" w:color="auto"/>
        <w:bottom w:val="none" w:sz="0" w:space="0" w:color="auto"/>
        <w:right w:val="none" w:sz="0" w:space="0" w:color="auto"/>
      </w:divBdr>
    </w:div>
    <w:div w:id="660819137">
      <w:bodyDiv w:val="1"/>
      <w:marLeft w:val="0"/>
      <w:marRight w:val="0"/>
      <w:marTop w:val="0"/>
      <w:marBottom w:val="0"/>
      <w:divBdr>
        <w:top w:val="none" w:sz="0" w:space="0" w:color="auto"/>
        <w:left w:val="none" w:sz="0" w:space="0" w:color="auto"/>
        <w:bottom w:val="none" w:sz="0" w:space="0" w:color="auto"/>
        <w:right w:val="none" w:sz="0" w:space="0" w:color="auto"/>
      </w:divBdr>
    </w:div>
    <w:div w:id="727269662">
      <w:bodyDiv w:val="1"/>
      <w:marLeft w:val="0"/>
      <w:marRight w:val="0"/>
      <w:marTop w:val="0"/>
      <w:marBottom w:val="0"/>
      <w:divBdr>
        <w:top w:val="none" w:sz="0" w:space="0" w:color="auto"/>
        <w:left w:val="none" w:sz="0" w:space="0" w:color="auto"/>
        <w:bottom w:val="none" w:sz="0" w:space="0" w:color="auto"/>
        <w:right w:val="none" w:sz="0" w:space="0" w:color="auto"/>
      </w:divBdr>
    </w:div>
    <w:div w:id="898321378">
      <w:bodyDiv w:val="1"/>
      <w:marLeft w:val="0"/>
      <w:marRight w:val="0"/>
      <w:marTop w:val="0"/>
      <w:marBottom w:val="0"/>
      <w:divBdr>
        <w:top w:val="none" w:sz="0" w:space="0" w:color="auto"/>
        <w:left w:val="none" w:sz="0" w:space="0" w:color="auto"/>
        <w:bottom w:val="none" w:sz="0" w:space="0" w:color="auto"/>
        <w:right w:val="none" w:sz="0" w:space="0" w:color="auto"/>
      </w:divBdr>
    </w:div>
    <w:div w:id="929512192">
      <w:bodyDiv w:val="1"/>
      <w:marLeft w:val="0"/>
      <w:marRight w:val="0"/>
      <w:marTop w:val="0"/>
      <w:marBottom w:val="0"/>
      <w:divBdr>
        <w:top w:val="none" w:sz="0" w:space="0" w:color="auto"/>
        <w:left w:val="none" w:sz="0" w:space="0" w:color="auto"/>
        <w:bottom w:val="none" w:sz="0" w:space="0" w:color="auto"/>
        <w:right w:val="none" w:sz="0" w:space="0" w:color="auto"/>
      </w:divBdr>
    </w:div>
    <w:div w:id="948245189">
      <w:bodyDiv w:val="1"/>
      <w:marLeft w:val="0"/>
      <w:marRight w:val="0"/>
      <w:marTop w:val="0"/>
      <w:marBottom w:val="0"/>
      <w:divBdr>
        <w:top w:val="none" w:sz="0" w:space="0" w:color="auto"/>
        <w:left w:val="none" w:sz="0" w:space="0" w:color="auto"/>
        <w:bottom w:val="none" w:sz="0" w:space="0" w:color="auto"/>
        <w:right w:val="none" w:sz="0" w:space="0" w:color="auto"/>
      </w:divBdr>
    </w:div>
    <w:div w:id="968977904">
      <w:bodyDiv w:val="1"/>
      <w:marLeft w:val="0"/>
      <w:marRight w:val="0"/>
      <w:marTop w:val="0"/>
      <w:marBottom w:val="0"/>
      <w:divBdr>
        <w:top w:val="none" w:sz="0" w:space="0" w:color="auto"/>
        <w:left w:val="none" w:sz="0" w:space="0" w:color="auto"/>
        <w:bottom w:val="none" w:sz="0" w:space="0" w:color="auto"/>
        <w:right w:val="none" w:sz="0" w:space="0" w:color="auto"/>
      </w:divBdr>
    </w:div>
    <w:div w:id="1092513924">
      <w:bodyDiv w:val="1"/>
      <w:marLeft w:val="0"/>
      <w:marRight w:val="0"/>
      <w:marTop w:val="0"/>
      <w:marBottom w:val="0"/>
      <w:divBdr>
        <w:top w:val="none" w:sz="0" w:space="0" w:color="auto"/>
        <w:left w:val="none" w:sz="0" w:space="0" w:color="auto"/>
        <w:bottom w:val="none" w:sz="0" w:space="0" w:color="auto"/>
        <w:right w:val="none" w:sz="0" w:space="0" w:color="auto"/>
      </w:divBdr>
    </w:div>
    <w:div w:id="1210801271">
      <w:bodyDiv w:val="1"/>
      <w:marLeft w:val="0"/>
      <w:marRight w:val="0"/>
      <w:marTop w:val="0"/>
      <w:marBottom w:val="0"/>
      <w:divBdr>
        <w:top w:val="none" w:sz="0" w:space="0" w:color="auto"/>
        <w:left w:val="none" w:sz="0" w:space="0" w:color="auto"/>
        <w:bottom w:val="none" w:sz="0" w:space="0" w:color="auto"/>
        <w:right w:val="none" w:sz="0" w:space="0" w:color="auto"/>
      </w:divBdr>
    </w:div>
    <w:div w:id="1345550804">
      <w:bodyDiv w:val="1"/>
      <w:marLeft w:val="0"/>
      <w:marRight w:val="0"/>
      <w:marTop w:val="0"/>
      <w:marBottom w:val="0"/>
      <w:divBdr>
        <w:top w:val="none" w:sz="0" w:space="0" w:color="auto"/>
        <w:left w:val="none" w:sz="0" w:space="0" w:color="auto"/>
        <w:bottom w:val="none" w:sz="0" w:space="0" w:color="auto"/>
        <w:right w:val="none" w:sz="0" w:space="0" w:color="auto"/>
      </w:divBdr>
    </w:div>
    <w:div w:id="1356035144">
      <w:bodyDiv w:val="1"/>
      <w:marLeft w:val="0"/>
      <w:marRight w:val="0"/>
      <w:marTop w:val="0"/>
      <w:marBottom w:val="0"/>
      <w:divBdr>
        <w:top w:val="none" w:sz="0" w:space="0" w:color="auto"/>
        <w:left w:val="none" w:sz="0" w:space="0" w:color="auto"/>
        <w:bottom w:val="none" w:sz="0" w:space="0" w:color="auto"/>
        <w:right w:val="none" w:sz="0" w:space="0" w:color="auto"/>
      </w:divBdr>
    </w:div>
    <w:div w:id="1365404286">
      <w:bodyDiv w:val="1"/>
      <w:marLeft w:val="0"/>
      <w:marRight w:val="0"/>
      <w:marTop w:val="0"/>
      <w:marBottom w:val="0"/>
      <w:divBdr>
        <w:top w:val="none" w:sz="0" w:space="0" w:color="auto"/>
        <w:left w:val="none" w:sz="0" w:space="0" w:color="auto"/>
        <w:bottom w:val="none" w:sz="0" w:space="0" w:color="auto"/>
        <w:right w:val="none" w:sz="0" w:space="0" w:color="auto"/>
      </w:divBdr>
    </w:div>
    <w:div w:id="1395347089">
      <w:bodyDiv w:val="1"/>
      <w:marLeft w:val="0"/>
      <w:marRight w:val="0"/>
      <w:marTop w:val="0"/>
      <w:marBottom w:val="0"/>
      <w:divBdr>
        <w:top w:val="none" w:sz="0" w:space="0" w:color="auto"/>
        <w:left w:val="none" w:sz="0" w:space="0" w:color="auto"/>
        <w:bottom w:val="none" w:sz="0" w:space="0" w:color="auto"/>
        <w:right w:val="none" w:sz="0" w:space="0" w:color="auto"/>
      </w:divBdr>
    </w:div>
    <w:div w:id="1515605170">
      <w:bodyDiv w:val="1"/>
      <w:marLeft w:val="0"/>
      <w:marRight w:val="0"/>
      <w:marTop w:val="0"/>
      <w:marBottom w:val="0"/>
      <w:divBdr>
        <w:top w:val="none" w:sz="0" w:space="0" w:color="auto"/>
        <w:left w:val="none" w:sz="0" w:space="0" w:color="auto"/>
        <w:bottom w:val="none" w:sz="0" w:space="0" w:color="auto"/>
        <w:right w:val="none" w:sz="0" w:space="0" w:color="auto"/>
      </w:divBdr>
    </w:div>
    <w:div w:id="1543597742">
      <w:bodyDiv w:val="1"/>
      <w:marLeft w:val="0"/>
      <w:marRight w:val="0"/>
      <w:marTop w:val="0"/>
      <w:marBottom w:val="0"/>
      <w:divBdr>
        <w:top w:val="none" w:sz="0" w:space="0" w:color="auto"/>
        <w:left w:val="none" w:sz="0" w:space="0" w:color="auto"/>
        <w:bottom w:val="none" w:sz="0" w:space="0" w:color="auto"/>
        <w:right w:val="none" w:sz="0" w:space="0" w:color="auto"/>
      </w:divBdr>
    </w:div>
    <w:div w:id="1577662829">
      <w:bodyDiv w:val="1"/>
      <w:marLeft w:val="0"/>
      <w:marRight w:val="0"/>
      <w:marTop w:val="0"/>
      <w:marBottom w:val="0"/>
      <w:divBdr>
        <w:top w:val="none" w:sz="0" w:space="0" w:color="auto"/>
        <w:left w:val="none" w:sz="0" w:space="0" w:color="auto"/>
        <w:bottom w:val="none" w:sz="0" w:space="0" w:color="auto"/>
        <w:right w:val="none" w:sz="0" w:space="0" w:color="auto"/>
      </w:divBdr>
    </w:div>
    <w:div w:id="1742950162">
      <w:bodyDiv w:val="1"/>
      <w:marLeft w:val="0"/>
      <w:marRight w:val="0"/>
      <w:marTop w:val="0"/>
      <w:marBottom w:val="0"/>
      <w:divBdr>
        <w:top w:val="none" w:sz="0" w:space="0" w:color="auto"/>
        <w:left w:val="none" w:sz="0" w:space="0" w:color="auto"/>
        <w:bottom w:val="none" w:sz="0" w:space="0" w:color="auto"/>
        <w:right w:val="none" w:sz="0" w:space="0" w:color="auto"/>
      </w:divBdr>
    </w:div>
    <w:div w:id="1836453433">
      <w:bodyDiv w:val="1"/>
      <w:marLeft w:val="0"/>
      <w:marRight w:val="0"/>
      <w:marTop w:val="0"/>
      <w:marBottom w:val="0"/>
      <w:divBdr>
        <w:top w:val="none" w:sz="0" w:space="0" w:color="auto"/>
        <w:left w:val="none" w:sz="0" w:space="0" w:color="auto"/>
        <w:bottom w:val="none" w:sz="0" w:space="0" w:color="auto"/>
        <w:right w:val="none" w:sz="0" w:space="0" w:color="auto"/>
      </w:divBdr>
    </w:div>
    <w:div w:id="1984193646">
      <w:bodyDiv w:val="1"/>
      <w:marLeft w:val="0"/>
      <w:marRight w:val="0"/>
      <w:marTop w:val="0"/>
      <w:marBottom w:val="0"/>
      <w:divBdr>
        <w:top w:val="none" w:sz="0" w:space="0" w:color="auto"/>
        <w:left w:val="none" w:sz="0" w:space="0" w:color="auto"/>
        <w:bottom w:val="none" w:sz="0" w:space="0" w:color="auto"/>
        <w:right w:val="none" w:sz="0" w:space="0" w:color="auto"/>
      </w:divBdr>
    </w:div>
    <w:div w:id="1996950959">
      <w:bodyDiv w:val="1"/>
      <w:marLeft w:val="0"/>
      <w:marRight w:val="0"/>
      <w:marTop w:val="0"/>
      <w:marBottom w:val="0"/>
      <w:divBdr>
        <w:top w:val="none" w:sz="0" w:space="0" w:color="auto"/>
        <w:left w:val="none" w:sz="0" w:space="0" w:color="auto"/>
        <w:bottom w:val="none" w:sz="0" w:space="0" w:color="auto"/>
        <w:right w:val="none" w:sz="0" w:space="0" w:color="auto"/>
      </w:divBdr>
    </w:div>
    <w:div w:id="21173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http://thehub/Strategy/Marketing%20and%20Comms/Shared%20Documents/Branding/Skills%20for%20Justice%20Logos/For%20Screen/SFJ%20RGB%20150dpi.jpg"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507</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Executive</vt:lpstr>
    </vt:vector>
  </TitlesOfParts>
  <Company>Skills for Justice</Company>
  <LinksUpToDate>false</LinksUpToDate>
  <CharactersWithSpaces>3687</CharactersWithSpaces>
  <SharedDoc>false</SharedDoc>
  <HLinks>
    <vt:vector size="6" baseType="variant">
      <vt:variant>
        <vt:i4>4456473</vt:i4>
      </vt:variant>
      <vt:variant>
        <vt:i4>-1</vt:i4>
      </vt:variant>
      <vt:variant>
        <vt:i4>2049</vt:i4>
      </vt:variant>
      <vt:variant>
        <vt:i4>1</vt:i4>
      </vt:variant>
      <vt:variant>
        <vt:lpwstr>http://thehub/Strategy/Marketing%20and%20Comms/Shared%20Documents/Branding/Skills%20for%20Justice%20Logos/For%20Screen/SFJ%20RGB%20150dpi.jpg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dc:title>
  <dc:subject/>
  <dc:creator>Neil</dc:creator>
  <cp:keywords/>
  <cp:lastModifiedBy>Sally Farley</cp:lastModifiedBy>
  <cp:revision>2</cp:revision>
  <cp:lastPrinted>2012-11-08T10:29:00Z</cp:lastPrinted>
  <dcterms:created xsi:type="dcterms:W3CDTF">2012-11-08T11:05:00Z</dcterms:created>
  <dcterms:modified xsi:type="dcterms:W3CDTF">2012-11-08T11:05:00Z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1305445646</vt:i4>
  </property>
  <property fmtid="{D5CDD505-2E9C-101B-9397-08002B2CF9AE}" pid="3" name="_NewReviewCycle">
    <vt:lpwstr/>
  </property>
  <property fmtid="{D5CDD505-2E9C-101B-9397-08002B2CF9AE}" pid="4" name="_EmailSubject">
    <vt:lpwstr>Policing Professional Framework - Personal Qualities</vt:lpwstr>
  </property>
  <property fmtid="{D5CDD505-2E9C-101B-9397-08002B2CF9AE}" pid="5" name="_AuthorEmail">
    <vt:lpwstr>Lisa.Garland@npia.pnn.police.uk</vt:lpwstr>
  </property>
  <property fmtid="{D5CDD505-2E9C-101B-9397-08002B2CF9AE}" pid="6" name="_AuthorEmailDisplayName">
    <vt:lpwstr>Garland Lisa</vt:lpwstr>
  </property>
  <property fmtid="{D5CDD505-2E9C-101B-9397-08002B2CF9AE}" pid="7" name="_ReviewingToolsShownOnce">
    <vt:lpwstr/>
  </property>
</Properties>
</file>